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E5F77">
      <w:pPr>
        <w:pStyle w:val="2"/>
        <w:bidi w:val="0"/>
        <w:jc w:val="center"/>
        <w:rPr>
          <w:rFonts w:hint="default" w:ascii="Times New Roman" w:hAnsi="Times New Roman" w:cs="Times New Roman"/>
          <w:b/>
          <w:bCs w:val="0"/>
          <w:sz w:val="36"/>
          <w:szCs w:val="36"/>
        </w:rPr>
      </w:pPr>
      <w:r>
        <w:rPr>
          <w:rFonts w:hint="eastAsia"/>
          <w:b/>
          <w:bCs/>
          <w:sz w:val="36"/>
          <w:szCs w:val="36"/>
        </w:rPr>
        <w:t>Human CPB2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7B1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0D8E2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C4721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CD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9FE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B49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58D3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F97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179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9572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2AA4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40C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66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03C0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2194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0946D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2F22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C1CD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762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9783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304A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C32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1BD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751A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592F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B8DD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67D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4FB9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B2（羧肽酶B2）是一种蛋白质编码基因。与CPB2相关的疾病包括因子Xiii缺乏症和因子Xi缺乏症。其相关途径包括肽激素代谢和补体级联。与该基因相关的基因本体（GO）注释包括金属羧肽酶活性和羧肽酶的活性。该基因的一个重要的旁系是CPA3。</w:t>
      </w:r>
    </w:p>
    <w:p w14:paraId="445249A7">
      <w:pPr>
        <w:ind w:firstLine="441" w:firstLineChars="0"/>
        <w:rPr>
          <w:rFonts w:hint="default" w:ascii="Times New Roman" w:hAnsi="Times New Roman" w:cs="Times New Roman"/>
        </w:rPr>
      </w:pPr>
    </w:p>
    <w:p w14:paraId="06336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6627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9F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8D7C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3C5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3528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541B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2FF0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38BA95">
      <w:pPr>
        <w:rPr>
          <w:rFonts w:hint="default" w:ascii="Times New Roman" w:hAnsi="Times New Roman" w:cs="Times New Roman"/>
        </w:rPr>
      </w:pPr>
      <w:r>
        <w:rPr>
          <w:rFonts w:hint="default" w:ascii="Times New Roman" w:hAnsi="Times New Roman" w:cs="Times New Roman"/>
        </w:rPr>
        <w:br w:type="page"/>
      </w:r>
    </w:p>
    <w:p w14:paraId="49F5E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F2E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5DB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95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83D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8A5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54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687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DB3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7A2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019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78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DFB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1EB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0C8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C11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90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F3D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848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7C9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AA6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E0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CC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B78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B8F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5A3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1C0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FB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3F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970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90B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9D5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36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D41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BEF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F0A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FAA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D8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BCF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229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F7D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092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820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D2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CB4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0173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E49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A7C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779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7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31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725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0C2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B61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E28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2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8F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4B6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F72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4F8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C9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4B2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4FC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1F2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815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22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1DCE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A9E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6D8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20C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B6EC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633A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4BDD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B30A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73CC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0334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6B2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739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E9A6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80FD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5818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DA4B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B63B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75D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086C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286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A476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A71B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8405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D90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3263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6A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A6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CA3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22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DB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E51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EB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75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D29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764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225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AA8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61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96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E0C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8F60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5358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2DBE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BD4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4E7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558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BF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043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9ED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098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75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1BD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800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F82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67F8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4E64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3AE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BB14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F4AD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B701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5BC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401B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DD3C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53B2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AB47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AD08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E4B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F23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146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014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ED17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B746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5A1C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D0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C17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30E8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17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2D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5911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95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52E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C74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0B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9645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2583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C4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460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00E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DCF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F27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DB3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056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5EA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84E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FD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547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4F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04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DD6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F0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00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E34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86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6A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498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2B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1A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D21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E5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9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47F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1A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5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E10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B9B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2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9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F81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91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12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802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FD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C3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ECF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BA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6C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6A2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64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1B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22C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A5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AB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477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0A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0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D3B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FD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0F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9EB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70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90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234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51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91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9DF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BF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70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195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62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9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A71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CAF2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5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270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329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73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3A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A4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D1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B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3B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C5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F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98E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34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A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815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C1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1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1D1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4AB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7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4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994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33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2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27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5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7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57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07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C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27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F9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5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18F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C6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D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B42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57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8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24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34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E4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280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62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7A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22E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86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5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8D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E3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B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DB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52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3F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6C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F1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9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DB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C0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2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3BB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B80D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1A18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8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5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0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43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2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38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9A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3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19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4C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50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FB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0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C4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68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C7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0D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2B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DA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DB5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EF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3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DD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D5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F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8F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57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4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4B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821B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58E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FD7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923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E67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933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BF3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70E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6F8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919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ADE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CED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A74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A3B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893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CB1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0FC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820197">
      <w:pPr>
        <w:rPr>
          <w:rFonts w:hint="default" w:ascii="Times New Roman" w:hAnsi="Times New Roman" w:cs="Times New Roman"/>
          <w:sz w:val="22"/>
          <w:szCs w:val="22"/>
        </w:rPr>
      </w:pPr>
    </w:p>
    <w:p w14:paraId="78A12F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9907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CPB2 Elisa Kit</w:t>
      </w:r>
    </w:p>
    <w:p w14:paraId="175507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13C0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666F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62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FA8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557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FD0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1BE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D12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826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A98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17A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FB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B00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EC30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3C36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4683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45F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89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33DC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48B4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280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885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EF5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94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DEF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7F7D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4F7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CPB2 (Carboxypeptidase B2) is a protein coding gene. The diseases related to CPB2 include factor Xii deficiency and factor Xi deficiency. Its related pathways include peptide hormone metabolism and complement cascade. The gene ontology (GO) annotation related to the gene includes the activity of metal carboxypeptidase and carboxypeptidase. An important collateral of this gene is CPA3.</w:t>
      </w:r>
    </w:p>
    <w:p w14:paraId="77519C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2A80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9DD5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FA6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2D3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34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A0A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2B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54A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758FF2">
      <w:pPr>
        <w:rPr>
          <w:rFonts w:hint="default" w:ascii="Times New Roman" w:hAnsi="Times New Roman" w:cs="Times New Roman"/>
          <w:b/>
          <w:bCs/>
          <w:sz w:val="28"/>
          <w:szCs w:val="28"/>
        </w:rPr>
      </w:pPr>
    </w:p>
    <w:p w14:paraId="76F487DC">
      <w:pPr>
        <w:rPr>
          <w:rFonts w:hint="default" w:ascii="Times New Roman" w:hAnsi="Times New Roman" w:cs="Times New Roman"/>
          <w:b/>
          <w:bCs/>
          <w:sz w:val="28"/>
          <w:szCs w:val="28"/>
        </w:rPr>
      </w:pPr>
    </w:p>
    <w:p w14:paraId="764C171C">
      <w:pPr>
        <w:rPr>
          <w:rFonts w:hint="default" w:ascii="Times New Roman" w:hAnsi="Times New Roman" w:cs="Times New Roman"/>
          <w:b/>
          <w:bCs/>
          <w:sz w:val="28"/>
          <w:szCs w:val="28"/>
        </w:rPr>
      </w:pPr>
    </w:p>
    <w:p w14:paraId="4516A2FC">
      <w:pPr>
        <w:rPr>
          <w:rFonts w:hint="default" w:ascii="Times New Roman" w:hAnsi="Times New Roman" w:cs="Times New Roman"/>
          <w:b/>
          <w:bCs/>
          <w:sz w:val="28"/>
          <w:szCs w:val="28"/>
        </w:rPr>
      </w:pPr>
    </w:p>
    <w:p w14:paraId="57F4CC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E85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66F4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C3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37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E75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FA0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56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78C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9A5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442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185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19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E7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15C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D67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64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BB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D3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F3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057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C25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54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F7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52B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44C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44A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A9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9A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578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7CC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C88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40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5D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446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151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E5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11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67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EF5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B0D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677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EC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E9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280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306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2A6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5E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FF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3BD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B75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682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4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4E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E52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7B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07D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C6478D">
        <w:tblPrEx>
          <w:tblCellMar>
            <w:top w:w="0" w:type="dxa"/>
            <w:left w:w="108" w:type="dxa"/>
            <w:bottom w:w="0" w:type="dxa"/>
            <w:right w:w="108" w:type="dxa"/>
          </w:tblCellMar>
        </w:tblPrEx>
        <w:trPr>
          <w:trHeight w:val="510" w:hRule="atLeast"/>
          <w:jc w:val="center"/>
        </w:trPr>
        <w:tc>
          <w:tcPr>
            <w:tcW w:w="4118" w:type="dxa"/>
            <w:vAlign w:val="center"/>
          </w:tcPr>
          <w:p w14:paraId="55A8E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B07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351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759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06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53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432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DB3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FF3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22F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262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D49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FFB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3C8C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468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E7B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AC9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8051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EA7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2727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2159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DFF6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1313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6B3B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652F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118C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67E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6546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811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4A3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9A6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02D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AE5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C1C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5E3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D03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F9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797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22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ABF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104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DC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24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02C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99C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CA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267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978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47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060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925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305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874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B8F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EB7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D87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684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EFE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1EC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CB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8E2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98E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850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32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183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816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EE9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EA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82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9B9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812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4EC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DE7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FC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875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97E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933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3AE6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A514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92C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5DA3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AA5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827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59B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4D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56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05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1E5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1B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2DC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8A82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0B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40AC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813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79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DF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B16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E8D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932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807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DAE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466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DE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7E3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E21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EA3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70BB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C1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9D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C0E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B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E8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642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0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D6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BFBF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0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15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2C7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B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23B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A5A7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7B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A50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FBE7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BB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0E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9C5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7BE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697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4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B70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B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3D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4F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22E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23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D2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B50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29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409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2F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19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6F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F44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1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9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E2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19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6F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5B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70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5B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2C8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3E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B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31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F9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0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D6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E9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E9E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DB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AA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3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9A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636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7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CF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F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3D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5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94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9D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F4E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0F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FA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2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C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09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4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8D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D4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BE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1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325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46B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7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FC5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14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EC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A2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10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DA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C3C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B5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14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E84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369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56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2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2C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F3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E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2D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AE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7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B38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78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E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F3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42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AC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BA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91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4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D14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35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70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40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3D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7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A9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EA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4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BB7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E9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47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5B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D26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FEC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8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9B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A17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B0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0F6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A95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E9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6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A6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76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1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EDE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A0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B4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1B6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49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D5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6D8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4C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7CC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08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9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5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21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06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D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6B5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A7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D13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12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618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B23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215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D26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A80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8DB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996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36C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271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D88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45C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820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2A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D4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D50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8E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09B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39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A3A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FA3A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FD7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6C87B8">
    <w:pPr>
      <w:pStyle w:val="6"/>
      <w:jc w:val="both"/>
    </w:pPr>
  </w:p>
  <w:p w14:paraId="1E17CD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68C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832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EF688B"/>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8815</Words>
  <Characters>18884</Characters>
  <Lines>251</Lines>
  <Paragraphs>70</Paragraphs>
  <TotalTime>19</TotalTime>
  <ScaleCrop>false</ScaleCrop>
  <LinksUpToDate>false</LinksUpToDate>
  <CharactersWithSpaces>21026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2026-06-22T06:11:15Z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