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BD8D7B">
      <w:pPr>
        <w:pStyle w:val="2"/>
        <w:bidi w:val="0"/>
        <w:jc w:val="center"/>
        <w:rPr>
          <w:rFonts w:hint="default" w:ascii="Times New Roman" w:hAnsi="Times New Roman" w:cs="Times New Roman"/>
          <w:b/>
          <w:bCs w:val="0"/>
          <w:sz w:val="36"/>
          <w:szCs w:val="36"/>
        </w:rPr>
      </w:pPr>
      <w:r>
        <w:rPr>
          <w:rFonts w:hint="eastAsia"/>
          <w:b/>
          <w:bCs/>
          <w:sz w:val="36"/>
          <w:szCs w:val="36"/>
        </w:rPr>
        <w:t>Human HAS2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2A776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B772CA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EB811E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F338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45FC5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9016A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562CA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C2119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BB48B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7D95A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E0F52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826D5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6288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53411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538BE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8B791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C4860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213A8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DDF72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018EC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77798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BA831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21876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7A572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1D5E8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DCC70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3C915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699BA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HAS2（透明质酸合成酶2）是一种蛋白质编码基因。与HAS2相关的疾病包括Ix型粘多糖病。其相关途径包括糖胺聚糖代谢和代谢。与该基因相关的基因本体（GO）注释包括透明质酸合成酶活性。该基因的一个重要的旁系是HAS3。</w:t>
      </w:r>
    </w:p>
    <w:p w14:paraId="035332D3">
      <w:pPr>
        <w:ind w:firstLine="441" w:firstLineChars="0"/>
        <w:rPr>
          <w:rFonts w:hint="default" w:ascii="Times New Roman" w:hAnsi="Times New Roman" w:cs="Times New Roman"/>
        </w:rPr>
      </w:pPr>
    </w:p>
    <w:p w14:paraId="21D78A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375AB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C4969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02BA2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63FF7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C3979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BFA83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478B99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C604822">
      <w:pPr>
        <w:rPr>
          <w:rFonts w:hint="default" w:ascii="Times New Roman" w:hAnsi="Times New Roman" w:cs="Times New Roman"/>
        </w:rPr>
      </w:pPr>
      <w:r>
        <w:rPr>
          <w:rFonts w:hint="default" w:ascii="Times New Roman" w:hAnsi="Times New Roman" w:cs="Times New Roman"/>
        </w:rPr>
        <w:br w:type="page"/>
      </w:r>
    </w:p>
    <w:p w14:paraId="7C430C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60FD7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21F17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E105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3D85D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67F3F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F52F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4DA6C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42D47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CC9DE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3B6AF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A62D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9AC9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8068E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26666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A1982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D12A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FB67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A1E44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C1317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37B56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DFBC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C906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C5068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D3318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3B5F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67B4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FFC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1995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33E3E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55B25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C3881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F390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977E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7E698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CDE3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49015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6C3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E47D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6AA35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6F8A1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19720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1D053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D032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2C1D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709BB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4A316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388C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DF2CE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17C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61B8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AB27C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68521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2439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02376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FD5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DE2F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B1776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B52F2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BDE0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9206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34D9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1F820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1546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066B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21FF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3F70B1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79ED7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5A5E2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8FD19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6E8E12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E2FC9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28D1B6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60B5CA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D76387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887F0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BEC2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B3DFD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69D9B6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F8751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D98CF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55F89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58BA6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E7909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A21F78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2D8C51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6F03C6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9F7FAD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B601B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C0F92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2A92B2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0B1C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45D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5D4A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6976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3610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C218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EF00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4539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1530D0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DBD6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D2BA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62FE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B4D3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5B69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5EFE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10A74F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5E8FA6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21395B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0CEA4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9177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1B96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9304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0C84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43CC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251B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3282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4E9F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04AE6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DF9A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24AA4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315BDB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AD318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3BBD2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CD5F3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1530E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4F0C4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194C0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14C2BB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EAE5F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5E489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FD283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AA12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A94F1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FD93E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4077A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5C3BA9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43B6BF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DC6905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CE2D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06C00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0201E5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4B97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14E4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242D4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3C6E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12B2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2B5A0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7C4D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A104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7144F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D449D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98795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7BF0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26C25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E2B9B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9F4C6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B1717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37D4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D8501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E43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BFA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FD35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E7D6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20C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ACC37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85DD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681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487BC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2ED2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072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9B6DB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4FDF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AD6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635E3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1AC0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8ED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3EA2E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B79A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F94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59468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F9FB9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3B4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3B2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8D355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2519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148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14981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7D76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082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E78FE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C2ED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08E9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4D5CD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88D8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F0A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3D0B7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3754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8EE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DED6B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8881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3A6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D9F1C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3177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363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63242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A102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B689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AC4B3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ADF8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FDB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4A44D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517A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E8A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BBE00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C9C0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5B3B3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0DB7B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3E2C9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D10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53BCA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E2A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4C5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EFB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BCC8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170C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CD8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1B17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ADC7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FE0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A266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2ACC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E49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5234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C53F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92D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35C4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5B823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358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0B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8C9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51A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AF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8D9A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7907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51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21D2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1E43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0E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8058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67F5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23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D77A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C65A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8A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752B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672A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30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AE2C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1E68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C9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BB56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6006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465F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AC33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C2C6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7B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70B0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45B9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C0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4D79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ACED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7F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CF76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9F03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5E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718C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AA59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56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8FA2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DBDDD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AFBB4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A1E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65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977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7D18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84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C4B9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260B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0C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7F68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D066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25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D7EF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BA8E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DA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B206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6422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6FA6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5A4A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4B1D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5C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1CD5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FAB6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044F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D2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BCF4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9CD7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81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C019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13E5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67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BF6A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953A9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AD3FC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8CD3A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7CBF2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B53FB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42C63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CF03B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6AC97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66FFE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97B3E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1933C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F39B4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56300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A22A2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B5B04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A46E4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558F2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8DF0DC9">
      <w:pPr>
        <w:rPr>
          <w:rFonts w:hint="default" w:ascii="Times New Roman" w:hAnsi="Times New Roman" w:cs="Times New Roman"/>
          <w:sz w:val="22"/>
          <w:szCs w:val="22"/>
        </w:rPr>
      </w:pPr>
    </w:p>
    <w:p w14:paraId="1772F28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90D4B1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HAS2 Elisa Kit</w:t>
      </w:r>
    </w:p>
    <w:p w14:paraId="1A9062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1CD8C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5B624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8B94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4770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6316A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62C0E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2DF34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5F7C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6ABA4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B9AB7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40BF8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34CF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4473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1F2F5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24EF1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451C0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3FB0B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21E31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890A5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580F3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BCA92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F2B1E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66E24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24C02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D7763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6CB2C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17AF4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HAS2 (Hyaluronan Synthase 2) is a Protein Coding gene. Diseases associated with HAS2 include Mucopolysaccharidosis, Type Ix. Among its related pathways are Glycosaminoglycan metabolism and Metabolism. Gene Ontology (GO) annotations related to this gene include hyaluronan synthase activity. An important paralog of this gene is HAS3.</w:t>
      </w:r>
    </w:p>
    <w:p w14:paraId="7FE2FB4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26F540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E78E22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90A0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22C5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5F9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C640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BF48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2C91D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4802C3C">
      <w:pPr>
        <w:rPr>
          <w:rFonts w:hint="default" w:ascii="Times New Roman" w:hAnsi="Times New Roman" w:cs="Times New Roman"/>
          <w:b/>
          <w:bCs/>
          <w:sz w:val="28"/>
          <w:szCs w:val="28"/>
        </w:rPr>
      </w:pPr>
    </w:p>
    <w:p w14:paraId="6EAC71F6">
      <w:pPr>
        <w:rPr>
          <w:rFonts w:hint="default" w:ascii="Times New Roman" w:hAnsi="Times New Roman" w:cs="Times New Roman"/>
          <w:b/>
          <w:bCs/>
          <w:sz w:val="28"/>
          <w:szCs w:val="28"/>
        </w:rPr>
      </w:pPr>
    </w:p>
    <w:p w14:paraId="1B6BCA0B">
      <w:pPr>
        <w:rPr>
          <w:rFonts w:hint="default" w:ascii="Times New Roman" w:hAnsi="Times New Roman" w:cs="Times New Roman"/>
          <w:b/>
          <w:bCs/>
          <w:sz w:val="28"/>
          <w:szCs w:val="28"/>
        </w:rPr>
      </w:pPr>
    </w:p>
    <w:p w14:paraId="7C923C9F">
      <w:pPr>
        <w:rPr>
          <w:rFonts w:hint="default" w:ascii="Times New Roman" w:hAnsi="Times New Roman" w:cs="Times New Roman"/>
          <w:b/>
          <w:bCs/>
          <w:sz w:val="28"/>
          <w:szCs w:val="28"/>
        </w:rPr>
      </w:pPr>
    </w:p>
    <w:p w14:paraId="485AF48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893A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028BBF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8AC6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FFF1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4C7E7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71CAF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B3BE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4D27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B06A7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798F7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25FF3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0B48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8761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2E80F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9D4C3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22C41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4B7F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800C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DD435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D8969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5BB8B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DE73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B6C9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DFD69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AA07D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CD896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DD7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41F2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6E107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CA1F5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24127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C9D7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C588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70282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12F4A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70C68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BBDE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0E56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32DEB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7490E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4B793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57FF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093D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7D517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BD9E3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C5D89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EE56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F92C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930DA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3FE9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9B56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40A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6233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15C99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A3179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6A87B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92F6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BF05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AB12C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1DE2E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D7A3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30B9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284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FB13F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CB8F2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FC692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E1873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77A1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A455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53944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CE7DD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619BE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9FB5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46F19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50D5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9707A7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B18514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292E11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1B708F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4D3190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16E7AE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B3309E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34E912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E68C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96E6F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09E3B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F1F5F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6A3AD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7DB8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C383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0857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8324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F662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B107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AD00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CAFC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EE5C1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6F308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5CB6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E85D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B1C5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D160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E5CF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D3C5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0A23B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A1B8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5E96A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0DF1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53FA4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F72EA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1BBEF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6550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6A23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4A27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AFC0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0E8A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F7B3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CC30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496C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33EC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6B11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31CD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80F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A3A5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5F15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6B3E6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3D01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995F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DF3F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1269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535F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2085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37093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A75B8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0E871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F9BDA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450E0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05C05A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65B71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E2FC6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23464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4E1B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AC42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8737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B961A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B7BC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7239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14AC1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7A8F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401F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6CD04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63A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39E6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EBC03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4B52D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A076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3C41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F71E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BAB1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4226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B5D07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335AA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4874B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BACF8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DA7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A426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E178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1F8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8989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EDB8F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AEF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64FD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AC87F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381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2F04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7FD72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EB3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2B8A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DCA14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BEC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D732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EF58D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716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C684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A6199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2807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92EF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4D1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EF7C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6BC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114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36B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E172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6D52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912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CEC3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CACB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545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DC86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26FB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D76E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0588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23FD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80B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E0FB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D883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814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2610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E58C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F75D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E569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20FF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E6B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BC21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E8FD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136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3BE9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ACF2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AB6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3960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0634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B9E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2E32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F1F77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7AF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CF2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965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1E5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7BF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FEA5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642C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FBEFE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1FEC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B51A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FF7C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5FA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8E21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8827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195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A825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5F76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6E9E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41ED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BC42A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3B9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2B5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96E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97D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D08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1EBB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E34C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5F4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D46D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93D4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005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0DAA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A0E7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186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E310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3BFB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BA7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D649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BA3A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140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AB4F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6B3F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58B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E81D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1949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292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5F6B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A979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9AF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6065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CAFC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1AE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588B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ED20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106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757F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56C0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6" w:hRule="atLeast"/>
        </w:trPr>
        <w:tc>
          <w:tcPr>
            <w:tcW w:w="3231" w:type="dxa"/>
            <w:shd w:val="clear" w:color="auto" w:fill="auto"/>
            <w:vAlign w:val="center"/>
          </w:tcPr>
          <w:p w14:paraId="60C2F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852F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5B5D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264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3059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6F357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DB9E6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9B6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6DB6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8541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5C66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BAC55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43FC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8D5A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481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364B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0E2B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DA6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CBDF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954D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8F3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56AB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FCA1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317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AB83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3B8D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717D3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66E4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3575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276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FE8D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CE63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E8F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FCE2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A3AE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F5F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3E9F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B3348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8FF0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5BCF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E61D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E3A4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E0E0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4FE7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5535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6143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5FE9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862C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9F85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6673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83D8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0CE4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4835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8BC6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6C1D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D5255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4D5255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6146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0240D6C">
    <w:pPr>
      <w:pStyle w:val="6"/>
      <w:jc w:val="both"/>
    </w:pPr>
  </w:p>
  <w:p w14:paraId="4C07187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EDA1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9790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DD646B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9357</Words>
  <Characters>21701</Characters>
  <Lines>251</Lines>
  <Paragraphs>70</Paragraphs>
  <TotalTime>0</TotalTime>
  <ScaleCrop>false</ScaleCrop>
  <LinksUpToDate>false</LinksUpToDate>
  <CharactersWithSpaces>24382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2026-06-22T05:50:10Z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