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DDFE11">
      <w:pPr>
        <w:pStyle w:val="2"/>
        <w:bidi w:val="0"/>
        <w:jc w:val="center"/>
        <w:rPr>
          <w:rFonts w:hint="default" w:ascii="Times New Roman" w:hAnsi="Times New Roman" w:cs="Times New Roman"/>
          <w:b/>
          <w:bCs w:val="0"/>
          <w:sz w:val="36"/>
          <w:szCs w:val="36"/>
        </w:rPr>
      </w:pPr>
      <w:r>
        <w:rPr>
          <w:rFonts w:hint="eastAsia"/>
          <w:b/>
          <w:bCs/>
          <w:sz w:val="36"/>
          <w:szCs w:val="36"/>
        </w:rPr>
        <w:t>Human GALC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69AEA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51740EF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349BF2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E21F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49CD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001BF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785AC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6DB49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1F7BC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3E55E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A33E4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27DB0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35E2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892B1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18A422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D0339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50130A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1EAA4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0DBEA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40FBB9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7B9D92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1BC68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CAB1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E2317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6E033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501CD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AC295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5220A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该基因编码一种溶酶体蛋白，可水解半乳糖神经酰胺、半乳糖鞘氨醇、乳糖神经酰胺和单半乳糖甘油二酯的半乳糖酯键。</w:t>
      </w:r>
    </w:p>
    <w:p w14:paraId="51C0879B">
      <w:pPr>
        <w:ind w:firstLine="441" w:firstLineChars="0"/>
        <w:rPr>
          <w:rFonts w:hint="default" w:ascii="Times New Roman" w:hAnsi="Times New Roman" w:cs="Times New Roman"/>
        </w:rPr>
      </w:pPr>
    </w:p>
    <w:p w14:paraId="3AE972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39629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0BE1A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4F85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3424A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73B2B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98A0F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9B9C8C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93C33FD">
      <w:pPr>
        <w:rPr>
          <w:rFonts w:hint="default" w:ascii="Times New Roman" w:hAnsi="Times New Roman" w:cs="Times New Roman"/>
        </w:rPr>
      </w:pPr>
      <w:r>
        <w:rPr>
          <w:rFonts w:hint="default" w:ascii="Times New Roman" w:hAnsi="Times New Roman" w:cs="Times New Roman"/>
        </w:rPr>
        <w:br w:type="page"/>
      </w:r>
    </w:p>
    <w:p w14:paraId="215075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5A55C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EF03D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0A5D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36E9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299E0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CCE3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AD714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E86B7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F894B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09FB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DA5F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4899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9989A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29FF3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318B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A4D2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AE7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DCBB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F4B2E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57524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BEAB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BA5E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BC2C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70063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BBC6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C73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75F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AF4C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7B0D9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11A3B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0923E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0E9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09FE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858BA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57E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B2F1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E58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3A9E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C03FA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AA0B1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85C4F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EB8D9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AEC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2CB5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005F6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B6511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6EC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D0C0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C41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3AA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9F71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995F4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C20B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17E1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7FF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5038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81ECB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5787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083A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FDF5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05D4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B208B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877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D690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2E73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F013DA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C102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660DB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DA86A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70451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7350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37A563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0D4D6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050FCD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469FD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C44C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B0FB8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B65BFD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38A4B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0723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FB1A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61723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207A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1C305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D046EA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2B7099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EE34FC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731C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B0D87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C3810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3452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733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EE93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A73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6BE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82E4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57F7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DED3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12E56A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1833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DDA5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EDCB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0B43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6A44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3017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2CA183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891FA3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8D0D5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8D2A3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0C27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6CB1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9C9F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9616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CFE5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764B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9D81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F799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8517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FBB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E26C8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DB1FC5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90E86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671A6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FCDD5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1B590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245F5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0C0E1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B17DE2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E61F6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C82CA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B7993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5CF3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C9A1C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D981E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711FA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77373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4584E4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81FDAE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A3350E0">
        <w:tblPrEx>
          <w:tblCellMar>
            <w:top w:w="0" w:type="dxa"/>
            <w:left w:w="108" w:type="dxa"/>
            <w:bottom w:w="0" w:type="dxa"/>
            <w:right w:w="108" w:type="dxa"/>
          </w:tblCellMar>
        </w:tblPrEx>
        <w:trPr>
          <w:trHeight w:val="454" w:hRule="atLeast"/>
          <w:jc w:val="center"/>
        </w:trPr>
        <w:tc>
          <w:tcPr>
            <w:tcW w:w="2767" w:type="dxa"/>
            <w:vAlign w:val="center"/>
          </w:tcPr>
          <w:p w14:paraId="57DA082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F7C771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498C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52B7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43A57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D8FE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59ED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1AE58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936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5EC5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37CCF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AD35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BA18B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1CE4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E1802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18CE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3302E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5106D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7CB1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92443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054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61B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7EFF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2B5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DAF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23742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D445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1B3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4AAAE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0970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910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6A5C3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DDBE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035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64388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93D8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A92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C98D0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EBF1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8C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E7CAD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5903D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EE6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737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849C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3FC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D50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33F40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3B54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530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2828A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E15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C8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E5AA6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02F9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BC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75D0B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F4E7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B01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8EB57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CF63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8AE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271A4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8F4F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EDB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2FF16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E987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2FF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3359B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84B6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906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E6438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68C4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035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073D0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AB3D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315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4C25C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EF5DE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3F2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936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1CB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637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0A0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DFF4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CF2E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2FE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E984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4FEE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43C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B412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089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D60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6C70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8D18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6CF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8F08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B42E2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291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03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2FB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AFF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95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FFEC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3533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BF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F352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A0D6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6E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FE0B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56C9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3E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5E74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5030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0E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FFB7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6CAF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BB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E7CB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0764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99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8A6B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65A0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C2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EA55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569A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AB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9D35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C21B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4F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86F6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1C5C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E5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5407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E5AE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58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3D4A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567F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FF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C412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E193B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47FCE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A8C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31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705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860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85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8BA2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F04D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8D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F588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201D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5E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CC4C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7AA5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E4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6F4E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8481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DD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03DC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655B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E3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8940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F884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8C8F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61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6D9C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B60B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E6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754B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D061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F5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2566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80ED8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8589C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00EA2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B03EA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F3592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13226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4EBD0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9C68E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3D964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982AA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5CB63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7CA99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7ED0B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BC770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01BBA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C4850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CB6E0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130C51B">
      <w:pPr>
        <w:rPr>
          <w:rFonts w:hint="default" w:ascii="Times New Roman" w:hAnsi="Times New Roman" w:cs="Times New Roman"/>
          <w:sz w:val="22"/>
          <w:szCs w:val="22"/>
        </w:rPr>
      </w:pPr>
    </w:p>
    <w:p w14:paraId="6C418B8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7BCD02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GALC Elisa Kit</w:t>
      </w:r>
    </w:p>
    <w:p w14:paraId="3B641F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5C9E06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781973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625D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B40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9D13C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473B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3D2E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5E32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7DFE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E5CD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05CF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3666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840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1EBF47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430E0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52305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67941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58AA76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03825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34E7F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0DD48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79CE5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570B3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2BD00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68B3B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ADA53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B8A26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This gene encodes a lysosomal protein which hydrolyzes the galactose ester bonds of galactosylceramide, galactosylsphingosine, lactosylceramide, and monogalactosyldiglyceride.</w:t>
      </w:r>
    </w:p>
    <w:p w14:paraId="463F507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FDBE74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1EA742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F49E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0FD0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0B4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723F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CE27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3AFE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AA99A57">
      <w:pPr>
        <w:rPr>
          <w:rFonts w:hint="default" w:ascii="Times New Roman" w:hAnsi="Times New Roman" w:cs="Times New Roman"/>
          <w:b/>
          <w:bCs/>
          <w:sz w:val="28"/>
          <w:szCs w:val="28"/>
        </w:rPr>
      </w:pPr>
    </w:p>
    <w:p w14:paraId="5CC9F3BD">
      <w:pPr>
        <w:rPr>
          <w:rFonts w:hint="default" w:ascii="Times New Roman" w:hAnsi="Times New Roman" w:cs="Times New Roman"/>
          <w:b/>
          <w:bCs/>
          <w:sz w:val="28"/>
          <w:szCs w:val="28"/>
        </w:rPr>
      </w:pPr>
    </w:p>
    <w:p w14:paraId="4E2749DD">
      <w:pPr>
        <w:rPr>
          <w:rFonts w:hint="default" w:ascii="Times New Roman" w:hAnsi="Times New Roman" w:cs="Times New Roman"/>
          <w:b/>
          <w:bCs/>
          <w:sz w:val="28"/>
          <w:szCs w:val="28"/>
        </w:rPr>
      </w:pPr>
    </w:p>
    <w:p w14:paraId="31EECFD9">
      <w:pPr>
        <w:rPr>
          <w:rFonts w:hint="default" w:ascii="Times New Roman" w:hAnsi="Times New Roman" w:cs="Times New Roman"/>
          <w:b/>
          <w:bCs/>
          <w:sz w:val="28"/>
          <w:szCs w:val="28"/>
        </w:rPr>
      </w:pPr>
    </w:p>
    <w:p w14:paraId="6D186CA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FF5E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D495B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80AE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B034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30D01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9F07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C49E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10FA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86EDC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9D7E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8B01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D83D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3FC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4216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AF6A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2604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B517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572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2709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DB0E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0003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11D1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B8EC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574C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628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684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147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A4E9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985CE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9785D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FE64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F5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2432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C9C5B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AD86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CE2C2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20D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DCFB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517F2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627F2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54B9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177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7BD1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449A4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4787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73C0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2C14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01A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CBDF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B26B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B2B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2E0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C350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7B05A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2B9D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7E07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BCFA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4D6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8328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EE08B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6B85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9D26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24F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EB98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639E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6FF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D35B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2072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83B4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57ACB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09C3E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AF093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ADDA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50DE9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2B62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C675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26804C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441E2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E9B22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09B72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8F596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FBC869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F0AE28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B093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78208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67E6F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2FD1D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A4E2A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6690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86A1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62DD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FC4E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4B9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758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24CA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7623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1C096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31DB7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2950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758D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9D0E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A3EA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1D4D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9CE8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28563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365F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5F10F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3EF9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C7864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C2E67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A9B28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807B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5E85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C7D3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89BB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D9DD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D95E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E853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FB25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535A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0701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D6AB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44A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E065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AD6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E8F1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2A1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08F5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E94F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EF79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4784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9CE8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9FA0C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6B2CB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605AA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D6F0B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6EAE8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CD77C6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D732C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E7CBA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76ABF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6E74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5266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E7B2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8F44C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161C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8E32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6EE71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14C6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748F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3EE01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DBF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36E6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A9BB0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0A5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ECCB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A65A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D146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9D07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4A04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2DC94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0AEBC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A767E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1F5D4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2F1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52AC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FDFC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635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4614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2767E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E6E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6D13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6B434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31B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07ED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B99E8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464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DA80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24F5E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720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71FE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1AA69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9DA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AE92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BECE4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97BB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7B19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FC3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6652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C7F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02D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D0C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021D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B4A9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583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F592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73FC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5C2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C188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0B3A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9E8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92B2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FFF1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775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FF15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8BF0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C42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AA23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CBE7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DA6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BBD9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7550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CA1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60C7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BDE3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08F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3B36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A334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249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5392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8E26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D05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FB2D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6A1F5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711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AAD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E16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EF6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8C0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64CF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DAF7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B2712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98C1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2A03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BA96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D2C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3B37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0C4E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5E6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3FB5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35E2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FAA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855B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FEB31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9EE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1B4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4FF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8C1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0DC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6E43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D842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CD4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9D1E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CC66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8C0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302C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B391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0FB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FAB2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5563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C84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E158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F1D4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039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E3DC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8EB7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4CF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25EA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B6ED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289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9521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AFEE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6FF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D047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6C0F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2EE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A29D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4EFB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432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FD2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DBA4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D7C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2E18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92B7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3B1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320D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85786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ABB52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453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407A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0FA8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349B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33940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5494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73B7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494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594B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D15A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EEC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6C06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6C13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282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9A99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7D3D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85C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E3EF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BDF3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61B6B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817B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387E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F63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9A4F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9241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0C8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C6E7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AB03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F2C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3ED7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FB2F1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7F77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C247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9F0C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3553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777F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ACA3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E58C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5AD5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EE6C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A3F6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01CA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E839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3943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5041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6585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F357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6767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F4C4F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FF4C4F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9181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CB7064D">
    <w:pPr>
      <w:pStyle w:val="6"/>
      <w:jc w:val="both"/>
    </w:pPr>
  </w:p>
  <w:p w14:paraId="55D8DD6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6E5A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7942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656CB7"/>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8109</Words>
  <Characters>15640</Characters>
  <Lines>251</Lines>
  <Paragraphs>70</Paragraphs>
  <TotalTime>0</TotalTime>
  <ScaleCrop>false</ScaleCrop>
  <LinksUpToDate>false</LinksUpToDate>
  <CharactersWithSpaces>17137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2026-06-22T09:14:02Z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