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1ABD2">
      <w:pPr>
        <w:pStyle w:val="2"/>
        <w:bidi w:val="0"/>
        <w:jc w:val="center"/>
        <w:rPr>
          <w:rFonts w:hint="default" w:ascii="Times New Roman" w:hAnsi="Times New Roman" w:cs="Times New Roman"/>
          <w:b/>
          <w:bCs w:val="0"/>
          <w:sz w:val="36"/>
          <w:szCs w:val="36"/>
        </w:rPr>
      </w:pPr>
      <w:r>
        <w:rPr>
          <w:rFonts w:hint="eastAsia"/>
          <w:b/>
          <w:bCs/>
          <w:sz w:val="36"/>
          <w:szCs w:val="36"/>
        </w:rPr>
        <w:t>Human IGFALS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F03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BDF92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2647E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89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86A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27B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5A57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866F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2A7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C236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3F1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E7F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74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8607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55121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48AA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08BB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706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D6F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654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B6C2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BC6D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CF3A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244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74F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16C5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4A36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293B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FALS（胰岛素样生长因子酸不稳定亚基）是一种蛋白质编码基因。与IGFALS相关的疾病包括耐酸性亚单位缺乏症和胰岛素样生长因子I。其相关途径包括蛋白质代谢和胰岛素样增长因子结合蛋白（IGFBPs）转运和摄取的调节。</w:t>
      </w:r>
    </w:p>
    <w:p w14:paraId="3C77E1F1">
      <w:pPr>
        <w:ind w:firstLine="441" w:firstLineChars="0"/>
        <w:rPr>
          <w:rFonts w:hint="default" w:ascii="Times New Roman" w:hAnsi="Times New Roman" w:cs="Times New Roman"/>
        </w:rPr>
      </w:pPr>
    </w:p>
    <w:p w14:paraId="31DA0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AF1B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F3F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7F3D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2942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370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E844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4D70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7361AF">
      <w:pPr>
        <w:rPr>
          <w:rFonts w:hint="default" w:ascii="Times New Roman" w:hAnsi="Times New Roman" w:cs="Times New Roman"/>
        </w:rPr>
      </w:pPr>
      <w:r>
        <w:rPr>
          <w:rFonts w:hint="default" w:ascii="Times New Roman" w:hAnsi="Times New Roman" w:cs="Times New Roman"/>
        </w:rPr>
        <w:br w:type="page"/>
      </w:r>
    </w:p>
    <w:p w14:paraId="49C72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CB1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A8D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6F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373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FC6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F8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72F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295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4B1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8D2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A7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A2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432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B5B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D3C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06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31A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F37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BC2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52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50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C7F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7BF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7BA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231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838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B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F4B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A88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C93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4B5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C6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B96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96D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180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8CC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7B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379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54C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4E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442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FC9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96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6BB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AEFC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67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47B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444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5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1D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910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FF5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784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F53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78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CF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8A3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943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6C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ED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3D4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D1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5E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AC9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65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FF2B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6AA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24F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DC9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B0D2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E0A1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BB4A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0EB1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C456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AB23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ED2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BF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C490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2440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783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F22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E04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DC33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5469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AC8B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957A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B567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EA78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7BA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6CEC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61D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6D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F2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56C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5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7E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3C7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54E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A46F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3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F38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6C9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2F2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A3E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33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1A7D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EA6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55E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9AB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A5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338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61A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38E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D01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79C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B37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9FF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675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00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D1B7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336E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940F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927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25BA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79AF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FBA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8D51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A500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FCFF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D785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4790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0DC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BC9E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B7B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166F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165E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DDD0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7296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97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917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761B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E5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660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C628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A5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D73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B1C5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B9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B1D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6F42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503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98A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975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B9B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075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AAA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681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4B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DC5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1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0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179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BF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DA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5EC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7F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2C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FE2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25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01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8F7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30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F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F5A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E4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7D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97E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F1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2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939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CD7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9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5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69D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F7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4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CED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00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6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692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C0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15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4E0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B4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5A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C46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DD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C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FAE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1A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55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612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8E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81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982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1A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7C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971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00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C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3C1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22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09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996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64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E8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987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62B5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6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60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19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4A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0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20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A7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8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CB7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95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10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2C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F6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A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B6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C5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E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D5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058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4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8E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30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8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3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827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F1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030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06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1B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3F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51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62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B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17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CE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9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0C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81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24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41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DF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F5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0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3E7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85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88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0F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0A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F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8C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4B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6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96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19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D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44A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C29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8D4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0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6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4E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5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F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39E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80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1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CD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5C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D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B6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B9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C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23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A5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6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2F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68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F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2C3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53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9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6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7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01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C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21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87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E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B5E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CD4D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A8D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538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E22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290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A0A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7ED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899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F66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47D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84E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30B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189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095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888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0155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876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C52B3B">
      <w:pPr>
        <w:rPr>
          <w:rFonts w:hint="default" w:ascii="Times New Roman" w:hAnsi="Times New Roman" w:cs="Times New Roman"/>
          <w:sz w:val="22"/>
          <w:szCs w:val="22"/>
        </w:rPr>
      </w:pPr>
    </w:p>
    <w:p w14:paraId="25799C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B6EB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IGFALS Elisa Kit</w:t>
      </w:r>
    </w:p>
    <w:p w14:paraId="74471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8A73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94524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A4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1C0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EF1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563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7A8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A25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570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FC1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943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3B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52E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48A2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AE26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C0F1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6203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1E2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1937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E36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E23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F72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8A01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757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EBA7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4E55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2211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IGFALS (Insulin Like Growth Factor Binding Protein Acid Labile Subunit) is a Protein Coding gene. Diseases associated with IGFALS include Acid-Labile Subunit Deficiency and Insulin-Like Growth Factor I. Among its related pathways are Metabolism of proteins and Regulation of Insulin-like Growth Factor (IGF) transport and uptake by Insulin-like Growth Factor Binding Proteins (IGFBPs).</w:t>
      </w:r>
    </w:p>
    <w:p w14:paraId="23247E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1A18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1CC4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A73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E74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85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07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AD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9B9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8B5992">
      <w:pPr>
        <w:rPr>
          <w:rFonts w:hint="default" w:ascii="Times New Roman" w:hAnsi="Times New Roman" w:cs="Times New Roman"/>
          <w:b/>
          <w:bCs/>
          <w:sz w:val="28"/>
          <w:szCs w:val="28"/>
        </w:rPr>
      </w:pPr>
    </w:p>
    <w:p w14:paraId="6B38A7A4">
      <w:pPr>
        <w:rPr>
          <w:rFonts w:hint="default" w:ascii="Times New Roman" w:hAnsi="Times New Roman" w:cs="Times New Roman"/>
          <w:b/>
          <w:bCs/>
          <w:sz w:val="28"/>
          <w:szCs w:val="28"/>
        </w:rPr>
      </w:pPr>
    </w:p>
    <w:p w14:paraId="4260D0F5">
      <w:pPr>
        <w:rPr>
          <w:rFonts w:hint="default" w:ascii="Times New Roman" w:hAnsi="Times New Roman" w:cs="Times New Roman"/>
          <w:b/>
          <w:bCs/>
          <w:sz w:val="28"/>
          <w:szCs w:val="28"/>
        </w:rPr>
      </w:pPr>
    </w:p>
    <w:p w14:paraId="7D2BC2F7">
      <w:pPr>
        <w:rPr>
          <w:rFonts w:hint="default" w:ascii="Times New Roman" w:hAnsi="Times New Roman" w:cs="Times New Roman"/>
          <w:b/>
          <w:bCs/>
          <w:sz w:val="28"/>
          <w:szCs w:val="28"/>
        </w:rPr>
      </w:pPr>
    </w:p>
    <w:p w14:paraId="72C68C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F4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B92F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F03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49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1E7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066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FF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60E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60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070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C0F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4B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78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150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866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37D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4B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25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CA1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58A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588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B4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B5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765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F11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E9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51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DB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7F7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273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701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CF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16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F97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77A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2C1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A8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B0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2DF0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788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71A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BE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B0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57A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EB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B85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12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5C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11E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E02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72F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A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3F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F81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851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EEC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7F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36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946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BF5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6C9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9E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E3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FF1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EC6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07A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AF5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C1B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608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332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0961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969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370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A81A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F015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556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7C63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94B3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D005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E002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EFF4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9379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90FA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1E8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460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C6EE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B02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0B0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0D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05E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C46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4F0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88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198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2C4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70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B7F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EEA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691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A0A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E05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E3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505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B5D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052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41D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1DD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BA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6F7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E33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069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62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75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E6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49B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69A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C7F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AB4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EE6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6FF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8B6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294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982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A8B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8C1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6F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8FC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90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3C1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06C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A80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A9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B84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7B3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6E1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1C57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AB28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BF03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2B9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044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E33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840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98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A4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C4C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B3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B08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EB8D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31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DF7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86F9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82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1D4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1B49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95E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F0D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6A8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16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E1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A5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2E9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15A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11C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BDE0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F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FC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0A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1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410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9F1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6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61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D5DB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C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89B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C6C3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BD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9C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883F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7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C9B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346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A4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59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70D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52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45D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5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EB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9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61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6C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A96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D8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45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D6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C3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8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4D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F3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551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BE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8B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22B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34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C4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D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94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F9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E7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F6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1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AE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B0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1C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4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A3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8C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F6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F7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FA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CE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DDD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B21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5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A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1C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D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4B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AE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76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2D8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26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0EF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09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C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AB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CD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5C5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7B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7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ED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E9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E81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2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E0F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2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1D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B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75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B2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5E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A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8F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9A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F9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03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E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AC9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CE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A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A0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0A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3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4A2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E6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C5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058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92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3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2D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67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A4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51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F1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2F3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34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D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EA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29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0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D1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90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F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4B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E65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72F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9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0C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B6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FD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FAC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E9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2E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DC3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86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53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D2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C8F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12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B6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DC5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3E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C8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06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BC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5EA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20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5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8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A6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E3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7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88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A2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57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D67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48F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2F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8D1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50D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7B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F93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F4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D39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817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9A4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E7C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4AC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E1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DE2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E1F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E87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6FA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A48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785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D785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135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12ABD3">
    <w:pPr>
      <w:pStyle w:val="6"/>
      <w:jc w:val="both"/>
    </w:pPr>
  </w:p>
  <w:p w14:paraId="133580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DC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C4B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0D56D4"/>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8210</Words>
  <Characters>15987</Characters>
  <Lines>251</Lines>
  <Paragraphs>70</Paragraphs>
  <TotalTime>0</TotalTime>
  <ScaleCrop>false</ScaleCrop>
  <LinksUpToDate>false</LinksUpToDate>
  <CharactersWithSpaces>17543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