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F6F29">
      <w:pPr>
        <w:pStyle w:val="2"/>
        <w:bidi w:val="0"/>
        <w:jc w:val="center"/>
        <w:rPr>
          <w:rFonts w:hint="default" w:ascii="Times New Roman" w:hAnsi="Times New Roman" w:cs="Times New Roman"/>
          <w:b/>
          <w:bCs w:val="0"/>
          <w:sz w:val="36"/>
          <w:szCs w:val="36"/>
        </w:rPr>
      </w:pPr>
      <w:r>
        <w:rPr>
          <w:rFonts w:hint="eastAsia"/>
          <w:b/>
          <w:bCs/>
          <w:sz w:val="36"/>
          <w:szCs w:val="36"/>
        </w:rPr>
        <w:t>Human OCSTAMP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416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2845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4E96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2B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42D87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BB79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45F8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42AC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E0D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CC0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185A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997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86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7425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1CCC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C392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9CF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CD0A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A85BA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EBA94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D72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D96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5F78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47E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A18B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7338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AC87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EAF2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OCSTAMP（破骨细胞刺激性跨膜蛋白）是一种蛋白质编码基因。该基因的一个重要同源序列是DCST1。</w:t>
      </w:r>
    </w:p>
    <w:p w14:paraId="2045E6B8">
      <w:pPr>
        <w:ind w:firstLine="441" w:firstLineChars="0"/>
        <w:rPr>
          <w:rFonts w:hint="default" w:ascii="Times New Roman" w:hAnsi="Times New Roman" w:cs="Times New Roman"/>
        </w:rPr>
      </w:pPr>
    </w:p>
    <w:p w14:paraId="151C7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36AC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D85E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F82E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BD27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037F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7C27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C49F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0DEEAD">
      <w:pPr>
        <w:rPr>
          <w:rFonts w:hint="default" w:ascii="Times New Roman" w:hAnsi="Times New Roman" w:cs="Times New Roman"/>
        </w:rPr>
      </w:pPr>
      <w:r>
        <w:rPr>
          <w:rFonts w:hint="default" w:ascii="Times New Roman" w:hAnsi="Times New Roman" w:cs="Times New Roman"/>
        </w:rPr>
        <w:br w:type="page"/>
      </w:r>
    </w:p>
    <w:p w14:paraId="75E5F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D40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34D7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49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5A9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53A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73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6BF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804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4DD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929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7B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792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8B7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476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C8D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36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0F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FCA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25D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6E5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2A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CB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4BA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2D3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1D9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50F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61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B14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8B0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815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5C0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00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469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285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63B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693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70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49F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2F35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DBD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717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3E2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1A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D84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BE2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7D0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072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7F4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D8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27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B4A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E3E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BC8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539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79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71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2D8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AA1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199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44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32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E2F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BF7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C33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3F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CB24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718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6E9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555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832B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46BA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0930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CB41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CAA2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5031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7AD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2347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B497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0256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C4A5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9752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CDAD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6A9B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6EC8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5D6B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89A5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A3C4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1478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6626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53A8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8D1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32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348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938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5DA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F5C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52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95D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3845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695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03B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D89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EDA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F10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601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0F6F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6B2E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A9FF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3BE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8BD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344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638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CC9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BB9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544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202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15A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675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C44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F16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14C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6140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67A3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5FED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7CD1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737D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E89F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B2D0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7774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AC5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03F7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423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AFCA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097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07B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F5CB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FB58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0A8C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41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B9F5B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6477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C6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26B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C150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D5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9BED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AAD9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6C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5E2A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BD3E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0FF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765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03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EB8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040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3A0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3F9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B0B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2F1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B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4E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FA1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53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70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D7C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9D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27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80F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B8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80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3DE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14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FE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C93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3B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CA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EF6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9E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01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8D9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B99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F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95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148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2B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5A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A77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C7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5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DFD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D0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8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FC1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B1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4B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DC3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5C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34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E91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14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EF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C02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B3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50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135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C5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C3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54D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17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23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AF3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14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17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A3D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DD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EE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DDD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A065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3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345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1BD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8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8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50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6D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04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978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89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B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5B8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9E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2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175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37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F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2A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016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9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20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353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A5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11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EC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B4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6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F5A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00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1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77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D0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A1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73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52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88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A5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D4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27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48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A2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D4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3F4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CF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91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7B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12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8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E64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D9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BC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C35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9B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C6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C4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C6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C6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65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48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5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2A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D40A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09CD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A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3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E87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6B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C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A74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B7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A2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B5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B6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0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A2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CE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9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42A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B4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C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CF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B1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5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469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5C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A8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62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1B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43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D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D7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03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7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2CF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84DB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BC8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7B8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392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595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6FA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CE5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E99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26B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5E1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29C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F1F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27C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EC8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07B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DFF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EE2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89BAD7">
      <w:pPr>
        <w:rPr>
          <w:rFonts w:hint="default" w:ascii="Times New Roman" w:hAnsi="Times New Roman" w:cs="Times New Roman"/>
          <w:sz w:val="22"/>
          <w:szCs w:val="22"/>
        </w:rPr>
      </w:pPr>
    </w:p>
    <w:p w14:paraId="6DE70B3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AA61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OCSTAMP Elisa Kit</w:t>
      </w:r>
    </w:p>
    <w:p w14:paraId="16322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1EE0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452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F6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4F3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5A2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F49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D77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DCC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6D7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BA1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D1F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5B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BF8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25B9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87A1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D41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CB2D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43EA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CB0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C478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8A5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D6A3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67A2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A6B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959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1157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7E3B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OCSTAMP (Osteoclast Stimulatory Transmembrane Protein) is a Protein Coding gene. An important paralog of this gene is DCST1.</w:t>
      </w:r>
    </w:p>
    <w:p w14:paraId="11B6C3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9513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2FFE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5BC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79A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998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CB7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206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4FE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64D76F">
      <w:pPr>
        <w:rPr>
          <w:rFonts w:hint="default" w:ascii="Times New Roman" w:hAnsi="Times New Roman" w:cs="Times New Roman"/>
          <w:b/>
          <w:bCs/>
          <w:sz w:val="28"/>
          <w:szCs w:val="28"/>
        </w:rPr>
      </w:pPr>
    </w:p>
    <w:p w14:paraId="18C530C5">
      <w:pPr>
        <w:rPr>
          <w:rFonts w:hint="default" w:ascii="Times New Roman" w:hAnsi="Times New Roman" w:cs="Times New Roman"/>
          <w:b/>
          <w:bCs/>
          <w:sz w:val="28"/>
          <w:szCs w:val="28"/>
        </w:rPr>
      </w:pPr>
    </w:p>
    <w:p w14:paraId="74A58CF9">
      <w:pPr>
        <w:rPr>
          <w:rFonts w:hint="default" w:ascii="Times New Roman" w:hAnsi="Times New Roman" w:cs="Times New Roman"/>
          <w:b/>
          <w:bCs/>
          <w:sz w:val="28"/>
          <w:szCs w:val="28"/>
        </w:rPr>
      </w:pPr>
    </w:p>
    <w:p w14:paraId="70860D80">
      <w:pPr>
        <w:rPr>
          <w:rFonts w:hint="default" w:ascii="Times New Roman" w:hAnsi="Times New Roman" w:cs="Times New Roman"/>
          <w:b/>
          <w:bCs/>
          <w:sz w:val="28"/>
          <w:szCs w:val="28"/>
        </w:rPr>
      </w:pPr>
    </w:p>
    <w:p w14:paraId="31BBB6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EC1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1521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F88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6F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05A5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4E5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FF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2B8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38F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A69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A24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4B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A2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039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AD7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C40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1D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A6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E08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07E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2C7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80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A7A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DAE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710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9C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A8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5C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337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044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375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7D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E2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940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CA2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556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A5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BB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FB0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653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E78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DF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3D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535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9D2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FEF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A0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74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E05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1F4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D8A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3B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5D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E6C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F37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66A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95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43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56A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774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36E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9D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E6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678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F17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422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E59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8CD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1DF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A36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E1E9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70B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788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A96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FEC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4684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0F4D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D5F9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2B2E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E8BA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A1A6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03FE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1159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01B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4592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764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83C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90AD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858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8F8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CBA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AB9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7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268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AD8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B0C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856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106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87A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C5E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80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05C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914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A6F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B51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9E3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AC8E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45C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CFC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9D2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E30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391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00D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802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427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141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72D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F51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7C1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E45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BB9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954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47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02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DD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15F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83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8AF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BEF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9F7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9B8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F43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9031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451E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F568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95B9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18B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7C64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DC42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6F0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39D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42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9C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73B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B83D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C0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24F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C592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F3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8B72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4C37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68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1E6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57E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AA0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B01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851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9F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F7B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6F6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77B4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E6E0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8CE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6D19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D3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73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081E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5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32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83A4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A6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43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E309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1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61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97D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D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7F4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8BE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6C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96B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84E4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604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D78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A46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46D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A73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C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D4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4C7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E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F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2F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B1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6C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CB8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42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E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0E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96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1C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E3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8C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39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11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D6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77F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0B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76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BE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602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50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E0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E1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D6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A1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8C1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FF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EB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43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41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7F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B04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2D3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F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A69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24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92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8E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28F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DD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0643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8F8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541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38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95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B47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9D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00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3D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9A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36D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19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8E7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4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D3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879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0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A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267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11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2B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03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9D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01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AE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29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9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69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92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C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C31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E3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57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54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C9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40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D88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9F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CF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03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B9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C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A8D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C0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56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411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78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3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A3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DA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6A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2E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A2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D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F34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F8D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91A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E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7F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B80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7C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D06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F2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C7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8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B80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56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B3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9C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B9FB8B">
        <w:tblPrEx>
          <w:tblCellMar>
            <w:top w:w="0" w:type="dxa"/>
            <w:left w:w="0" w:type="dxa"/>
            <w:bottom w:w="0" w:type="dxa"/>
            <w:right w:w="0" w:type="dxa"/>
          </w:tblCellMar>
        </w:tblPrEx>
        <w:trPr>
          <w:trHeight w:val="306" w:hRule="atLeast"/>
        </w:trPr>
        <w:tc>
          <w:tcPr>
            <w:tcW w:w="3231" w:type="dxa"/>
            <w:vAlign w:val="center"/>
          </w:tcPr>
          <w:p w14:paraId="75AF8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D9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DC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0A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2E6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B0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17D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936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46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5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F3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F5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AE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E82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D4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976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82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D74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4F8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33A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865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4D3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0DE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0D1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4D7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273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4E2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153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D43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25E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963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308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D03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725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DBE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9CA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09CA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0F3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75B107">
    <w:pPr>
      <w:pStyle w:val="6"/>
      <w:jc w:val="both"/>
    </w:pPr>
  </w:p>
  <w:p w14:paraId="5B20FD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92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F1C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752434"/>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8711</Words>
  <Characters>18592</Characters>
  <Lines>251</Lines>
  <Paragraphs>70</Paragraphs>
  <TotalTime>0</TotalTime>
  <ScaleCrop>false</ScaleCrop>
  <LinksUpToDate>false</LinksUpToDate>
  <CharactersWithSpaces>20696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