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D730D">
      <w:pPr>
        <w:pStyle w:val="2"/>
        <w:bidi w:val="0"/>
        <w:jc w:val="center"/>
        <w:rPr>
          <w:rFonts w:hint="default" w:ascii="Times New Roman" w:hAnsi="Times New Roman" w:cs="Times New Roman"/>
          <w:b/>
          <w:bCs w:val="0"/>
          <w:sz w:val="36"/>
          <w:szCs w:val="36"/>
        </w:rPr>
      </w:pPr>
      <w:r>
        <w:rPr>
          <w:rFonts w:hint="eastAsia"/>
          <w:b/>
          <w:bCs/>
          <w:sz w:val="36"/>
          <w:szCs w:val="36"/>
        </w:rPr>
        <w:t>Human TDRKH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975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B4F21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B47B4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16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2835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5FFA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1F06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0DA4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469E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8681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9D00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FFB6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7B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52BF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CE913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10BC8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1F4FA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BFC17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C80CE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AAD6F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78025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6BDE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A1F2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A5D9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780D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295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62E8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5D9A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Tudor和含KH结构域的蛋白质(TDRKH)Tudor结构域是介导蛋白质-蛋白质相互作用的蛋白质模块，可能通过结合甲基化配体来介导。KH和tudor结构域都参与结合RNA或单链DNA。</w:t>
      </w:r>
    </w:p>
    <w:p w14:paraId="6E959369">
      <w:pPr>
        <w:ind w:firstLine="441" w:firstLineChars="0"/>
        <w:rPr>
          <w:rFonts w:hint="default" w:ascii="Times New Roman" w:hAnsi="Times New Roman" w:cs="Times New Roman"/>
        </w:rPr>
      </w:pPr>
    </w:p>
    <w:p w14:paraId="13A439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2CE3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720E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B55E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8690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01EA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4D5E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9A5D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72F6B4">
      <w:pPr>
        <w:rPr>
          <w:rFonts w:hint="default" w:ascii="Times New Roman" w:hAnsi="Times New Roman" w:cs="Times New Roman"/>
        </w:rPr>
      </w:pPr>
      <w:r>
        <w:rPr>
          <w:rFonts w:hint="default" w:ascii="Times New Roman" w:hAnsi="Times New Roman" w:cs="Times New Roman"/>
        </w:rPr>
        <w:br w:type="page"/>
      </w:r>
    </w:p>
    <w:p w14:paraId="2B0988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63C5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C4A7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3D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750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619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80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749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D39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C57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7BF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842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66E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4F1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A22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060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5B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7A4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FFD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E9F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F39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21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CBE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B0F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1AE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82F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6C1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CE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AC43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FD9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30EB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27C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81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5B64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7E7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C28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DA3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EA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7FBB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43B1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E4A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735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089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F2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A4AA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0029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B6B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F50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FF8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E0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85F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96D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40C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D18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BD0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32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3C4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54E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2C3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B09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677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243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105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258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93F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AB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7F85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77E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BD9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8FF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08C8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49E1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9BC0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2EC1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12DC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F28B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34A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0550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1554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0530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185C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B96F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21D0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31B5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2F2FB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2167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6663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BA3D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FBB0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8912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733F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2BE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1B2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85D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B0B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0CE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266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CD8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77B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BDEF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BD0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670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3E6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465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C2D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695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F2A9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8678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7AC5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FE0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D2E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946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D7D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81B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E46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932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663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0DA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325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677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CE23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5FA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AC7D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FD9F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5B2F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D103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2A75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FF82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D852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FB3F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DE2F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4927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251F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71C2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A34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3F7A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B8E6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4006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EDB1E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99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E061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42E9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451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5950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86F6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04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6C7C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77BA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65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7560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B895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706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594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D2B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A83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18A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33B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30A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8F1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F3B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C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24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5D8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44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EF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F43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A3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D3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430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2D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74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18B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4F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DC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1E6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3C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EC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D62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26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D1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D08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33A8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62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69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53D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10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C9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C1A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C0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40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AEC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E1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20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79E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4F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37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A6B1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99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85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EC7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21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43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7D0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F1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F1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F53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57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42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ED9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B9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E8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E59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28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A4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A80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B1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53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3EB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83A4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B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047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C71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B4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A69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439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C7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E89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E39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9E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DA7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119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58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6A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780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C8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CCC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BE2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0D22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0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CA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2DF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62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DF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24D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F6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2D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60B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45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B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44E0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19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68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A63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3A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A8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18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D6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91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F22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80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17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119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C2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1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CA1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EC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90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B1F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CB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1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04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98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2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C90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07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67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FD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CC3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E5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A55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08D9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62AA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1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B1A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A7D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BD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1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2B7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40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F4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123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68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04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714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86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53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A3D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E4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DA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943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AB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19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DC4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CE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15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D6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1AF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59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DD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4DB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61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D9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D0C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4732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ADE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1B1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A5D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F3B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0C16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C51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C7B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E7C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341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A822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34A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3C35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B6F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F4DA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28A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F49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521386">
      <w:pPr>
        <w:rPr>
          <w:rFonts w:hint="default" w:ascii="Times New Roman" w:hAnsi="Times New Roman" w:cs="Times New Roman"/>
          <w:sz w:val="22"/>
          <w:szCs w:val="22"/>
        </w:rPr>
      </w:pPr>
    </w:p>
    <w:p w14:paraId="5E3125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9C83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TDRKH Elisa Kit</w:t>
      </w:r>
    </w:p>
    <w:p w14:paraId="10FD9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1DD12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EBDEA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D1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E13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3A6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3F3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5A1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ADF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CA1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3CE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D83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C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D47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77F7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9600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B1D4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48A7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168B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17E8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58C6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E630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434D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A7D5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A5AF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38F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D34C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394D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Tudor and KH domain-containing protein(TDRKH)Tudor domains are protein modules that mediate protein-protein interactions, potentially by binding to methylated ligands. Both KH and tudor domains are involved in binding RNA or single-strand DNA.</w:t>
      </w:r>
    </w:p>
    <w:p w14:paraId="77E1EBC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E428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18B5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C92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D55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E1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BE0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C58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469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AE2201">
      <w:pPr>
        <w:rPr>
          <w:rFonts w:hint="default" w:ascii="Times New Roman" w:hAnsi="Times New Roman" w:cs="Times New Roman"/>
          <w:b/>
          <w:bCs/>
          <w:sz w:val="28"/>
          <w:szCs w:val="28"/>
        </w:rPr>
      </w:pPr>
    </w:p>
    <w:p w14:paraId="5EC7D0B2">
      <w:pPr>
        <w:rPr>
          <w:rFonts w:hint="default" w:ascii="Times New Roman" w:hAnsi="Times New Roman" w:cs="Times New Roman"/>
          <w:b/>
          <w:bCs/>
          <w:sz w:val="28"/>
          <w:szCs w:val="28"/>
        </w:rPr>
      </w:pPr>
    </w:p>
    <w:p w14:paraId="5BFEB911">
      <w:pPr>
        <w:rPr>
          <w:rFonts w:hint="default" w:ascii="Times New Roman" w:hAnsi="Times New Roman" w:cs="Times New Roman"/>
          <w:b/>
          <w:bCs/>
          <w:sz w:val="28"/>
          <w:szCs w:val="28"/>
        </w:rPr>
      </w:pPr>
    </w:p>
    <w:p w14:paraId="1F33B15D">
      <w:pPr>
        <w:rPr>
          <w:rFonts w:hint="default" w:ascii="Times New Roman" w:hAnsi="Times New Roman" w:cs="Times New Roman"/>
          <w:b/>
          <w:bCs/>
          <w:sz w:val="28"/>
          <w:szCs w:val="28"/>
        </w:rPr>
      </w:pPr>
    </w:p>
    <w:p w14:paraId="5313806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FAC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191F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F86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A3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5C9D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0A2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FBD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256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CA1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DCE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741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76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D1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D9C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A0E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BFA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4B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2F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DFA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27F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96C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E5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415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0AC2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FCD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5E7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43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F15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8E3C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DC9E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AB6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C4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C18D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177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510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C4F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F2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A8F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4FFB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811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38C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A0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2B0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A14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50A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ED4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25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6C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0EC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AF2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914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A9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BF9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96E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19B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1CF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5C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5CE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912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D0F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AEB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9C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F2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EDC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BB5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1FA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962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F95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5D7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515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CAE8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F7F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4DF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EC3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A2F1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07D7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9E07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16DA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1C0C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366C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F6FA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9D34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487E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E2E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58E8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8D09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9AF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1DA0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0FF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99B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C1D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D88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65F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108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B9B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C14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83B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0E4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B3B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48E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3E3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B18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6CA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3B5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CEC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B4B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13DE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CEA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E966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E36F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93C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6212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0A0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E0F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435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E2B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042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BF9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D85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52B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FB2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335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BE1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33B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F98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93B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479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429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912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424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F65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A92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69C7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C174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A68F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E1B3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A4DB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22B0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245D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1EAC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8D3D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C18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59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9DA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6E70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BE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E7DB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0622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C0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6D04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E85C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6A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E697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89E3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F18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8C3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1BF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8D2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D9D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070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CE3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0510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B77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60C1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656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68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23DD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D0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C42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E465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8B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9F7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D77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B1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665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01B6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91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E07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0F57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C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AC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CDD2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EF8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C99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4FE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1E0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51C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1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54C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370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F3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607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48C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B7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F6E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4F2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2C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9FC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587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8FD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024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639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23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E21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BF6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11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4C4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DBF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FB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960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C83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70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6DA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F5C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ED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BAE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737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9F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0DC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8FA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81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FE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5D4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486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DD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0A9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3CD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12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5E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3D2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D1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BE2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23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6CE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DF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6C2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FF5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3D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BA9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AB7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E7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D2B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261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D74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C9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3E6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664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87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9A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1F1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AB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4EB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CFA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06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84E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E1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07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9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C0E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6C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17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20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AD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29C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EA6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473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C9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B1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F1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A6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8AC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C4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4E7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2A5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88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EF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467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3C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B1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DB5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92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02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F6C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86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3B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E6D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8669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1C4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0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C7F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AE4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6B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FBDE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75A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4C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294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6E6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A0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BBB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93F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EA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A3D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6C9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F7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274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8B5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91D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28C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57E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29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EB4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FA4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D0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ED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A8A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7E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14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5DF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0DF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844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6E1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1C8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E8D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18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2C6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72D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1B0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B81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A7F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6F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684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892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F24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265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4EF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86A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7BD2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7BD2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91A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20F3D6">
    <w:pPr>
      <w:pStyle w:val="6"/>
      <w:jc w:val="both"/>
    </w:pPr>
  </w:p>
  <w:p w14:paraId="73EDC6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FB6E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A9E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CF6E5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8483</Words>
  <Characters>17416</Characters>
  <Lines>251</Lines>
  <Paragraphs>70</Paragraphs>
  <TotalTime>0</TotalTime>
  <ScaleCrop>false</ScaleCrop>
  <LinksUpToDate>false</LinksUpToDate>
  <CharactersWithSpaces>19266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2026-06-23T00:46:17Z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