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4B41E">
      <w:pPr>
        <w:pStyle w:val="2"/>
        <w:bidi w:val="0"/>
        <w:jc w:val="center"/>
        <w:rPr>
          <w:rFonts w:hint="default" w:ascii="Times New Roman" w:hAnsi="Times New Roman" w:cs="Times New Roman"/>
          <w:b/>
          <w:bCs w:val="0"/>
          <w:sz w:val="36"/>
          <w:szCs w:val="36"/>
        </w:rPr>
      </w:pPr>
      <w:r>
        <w:rPr>
          <w:rFonts w:hint="eastAsia"/>
          <w:b/>
          <w:bCs/>
          <w:sz w:val="36"/>
          <w:szCs w:val="36"/>
        </w:rPr>
        <w:t>Human Glutaredoxin 1/GRX1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F71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8AB07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0B7A5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08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5CB3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723B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A685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9871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2529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BE30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2887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6B8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45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C53D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4F9FC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63A6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8F564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C86A8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04BE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16188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66927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754A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35E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4300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0702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CB71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76AE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110B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谷氧还蛋白(GLRX)智人该基因编码谷氧还蛋白家族的一员。编码的蛋白质是一种细胞质酶，催化谷胱甘肽-蛋白质混合二硫化物的可逆还原。</w:t>
      </w:r>
    </w:p>
    <w:p w14:paraId="3111C6B9">
      <w:pPr>
        <w:ind w:firstLine="441" w:firstLineChars="0"/>
        <w:rPr>
          <w:rFonts w:hint="default" w:ascii="Times New Roman" w:hAnsi="Times New Roman" w:cs="Times New Roman"/>
        </w:rPr>
      </w:pPr>
    </w:p>
    <w:p w14:paraId="032C3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49A1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442D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3629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C53F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D81A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537A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B6B3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34476B">
      <w:pPr>
        <w:rPr>
          <w:rFonts w:hint="default" w:ascii="Times New Roman" w:hAnsi="Times New Roman" w:cs="Times New Roman"/>
        </w:rPr>
      </w:pPr>
      <w:r>
        <w:rPr>
          <w:rFonts w:hint="default" w:ascii="Times New Roman" w:hAnsi="Times New Roman" w:cs="Times New Roman"/>
        </w:rPr>
        <w:br w:type="page"/>
      </w:r>
    </w:p>
    <w:p w14:paraId="5894B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4453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310A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AB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F91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AAB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0B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B97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01A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ADE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8CA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36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93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32E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5D7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2C1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E0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B0B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859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55B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199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95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F6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24B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937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62D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146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2B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4EEF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42C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590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5FE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75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2BE3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C00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04F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317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2C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C10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4E51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88B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1EB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AEA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E6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3AE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E0F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5F3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EDC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7F6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6B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CB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3B1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059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861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13E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A4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034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2AA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AD1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18D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2D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69C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A08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979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139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70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8AD8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51E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CEC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F90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1035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6310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8F4F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BEBF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6D9B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1C2E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884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1B4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1B21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7270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8E8F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7DFE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FD34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EC12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F445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572A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41CE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8945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4825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D7B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0885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6AA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C94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C07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A11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6AD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BD8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E1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EF2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F21A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5CA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C46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339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A37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2B9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823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FBC7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6160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5994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8A3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4F6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E8B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B0F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D6F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986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464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239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358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754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20B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8022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9FDF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8A2F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2AD9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4BF6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53BE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0598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9027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F796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5D5F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E612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001C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A23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135E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517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C35B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AC73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1734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2044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41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C431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B4C1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BC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CDB2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61AE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96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F363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0F67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F6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F1E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96D7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A43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68A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78B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18F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182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09B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E93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CF3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232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D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64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2E9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A7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75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A4A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60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9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34E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9F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AB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350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A4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E1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08D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76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F2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9C3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1E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81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F80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07EC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1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36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134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6D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B4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DCB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B2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76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413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5C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62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48C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BB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A1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FCB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57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B2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376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63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D7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46A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41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2C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E59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58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58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A3C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E8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BD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47E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DB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D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1A7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70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7F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7FF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2FAF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42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FF1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34F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56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D6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4B4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BE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2B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86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B4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AC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729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16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D2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04B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AA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E33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814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8550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9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0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42F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4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63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6BA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50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B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049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D9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F1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B52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04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7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BFB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D4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4D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221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2C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C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66F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C4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13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59D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83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B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C53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BD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0E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E3A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12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E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5F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0B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EC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916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E1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E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072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8A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8A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D1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248F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FA4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E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2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CD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9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D6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70A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85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30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3CD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DF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7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A2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F5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A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5EA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8F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4C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B90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08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04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49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41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DC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73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075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78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B8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B37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D8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95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A0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BD9F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5FE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E4A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6A6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6A0B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5FD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983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C3E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00B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3F6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887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5DB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CF5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FF9D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E6A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7D3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F36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7286DF">
      <w:pPr>
        <w:rPr>
          <w:rFonts w:hint="default" w:ascii="Times New Roman" w:hAnsi="Times New Roman" w:cs="Times New Roman"/>
          <w:sz w:val="22"/>
          <w:szCs w:val="22"/>
        </w:rPr>
      </w:pPr>
    </w:p>
    <w:p w14:paraId="59FB53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CCE81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Glutaredoxin 1/GRX1 Elisa Kit</w:t>
      </w:r>
    </w:p>
    <w:p w14:paraId="4B9954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5DEE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02111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69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2DE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E0F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C55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8F2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C2F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F2C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976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284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57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811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FD71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452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9EF9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1D9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E95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5618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FE9E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3D15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2C0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D9F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542D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1F2F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71F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F542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glutaredoxin(GLRX) Homo sapiens This gene encodes a member of the glutaredoxin family. The encoded protein is a cytoplasmic enzyme catalyzing the reversible reduction of glutathione-protein mixed disulfides.</w:t>
      </w:r>
    </w:p>
    <w:p w14:paraId="26167ED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4F8A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1BA7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855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1C7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00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EFB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E27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D61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177754">
      <w:pPr>
        <w:rPr>
          <w:rFonts w:hint="default" w:ascii="Times New Roman" w:hAnsi="Times New Roman" w:cs="Times New Roman"/>
          <w:b/>
          <w:bCs/>
          <w:sz w:val="28"/>
          <w:szCs w:val="28"/>
        </w:rPr>
      </w:pPr>
    </w:p>
    <w:p w14:paraId="37C7A5B8">
      <w:pPr>
        <w:rPr>
          <w:rFonts w:hint="default" w:ascii="Times New Roman" w:hAnsi="Times New Roman" w:cs="Times New Roman"/>
          <w:b/>
          <w:bCs/>
          <w:sz w:val="28"/>
          <w:szCs w:val="28"/>
        </w:rPr>
      </w:pPr>
    </w:p>
    <w:p w14:paraId="273C303C">
      <w:pPr>
        <w:rPr>
          <w:rFonts w:hint="default" w:ascii="Times New Roman" w:hAnsi="Times New Roman" w:cs="Times New Roman"/>
          <w:b/>
          <w:bCs/>
          <w:sz w:val="28"/>
          <w:szCs w:val="28"/>
        </w:rPr>
      </w:pPr>
    </w:p>
    <w:p w14:paraId="6D655AB2">
      <w:pPr>
        <w:rPr>
          <w:rFonts w:hint="default" w:ascii="Times New Roman" w:hAnsi="Times New Roman" w:cs="Times New Roman"/>
          <w:b/>
          <w:bCs/>
          <w:sz w:val="28"/>
          <w:szCs w:val="28"/>
        </w:rPr>
      </w:pPr>
    </w:p>
    <w:p w14:paraId="44E6CD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FEB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E1DB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F2F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7F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64BD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8DE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13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942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E0E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72B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0EF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1E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DF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6FF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010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59D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59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DE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2F2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33B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652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68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189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155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60E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017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90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79D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CABC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76E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A5C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AE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28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A06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826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E96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34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A5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8AC2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92D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010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37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A8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46B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CC3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688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A6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38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084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C80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9F9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D3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7F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871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681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753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BE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DD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42F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F73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59A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1A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46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0D7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0D5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61C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3C4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CA2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FA3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2D2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45ED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467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DC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8CC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255F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7924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CABD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1461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0244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40CD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3810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659F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F497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911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D3DC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473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437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8C97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3B4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80B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4D5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877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9A6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E96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A6D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729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6FE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823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ADD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719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ADC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6F7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83D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895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0C8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5FF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85E4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687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B36E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7475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535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072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4C3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4DC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22D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69C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96B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5A6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C96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80D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C53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DCD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5AB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AF0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3E1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149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453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B5F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804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0F5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C51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D55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9125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2539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A87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DF54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8D25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F6C1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EB5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6A58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385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7B4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BC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FF32E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E082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4D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6E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F2F7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C7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D5ED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75DB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0B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2EB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7D15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B8A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07C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287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59B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888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C9E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350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D58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D06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77AC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3F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E38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6AC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681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63C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7471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08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E0E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9C3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F5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7E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95BB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4A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24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4461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92D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8CE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F9BE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38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467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A57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2AE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9BF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C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C56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F7A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5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C17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444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8B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36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DFA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C41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F77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522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A3B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B0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0B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79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9A2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53F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7A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4A8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CC3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10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67F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934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19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3B7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2AB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A2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C11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24F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46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95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662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6A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DD3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F93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43F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D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37E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DE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3B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68E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A6C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2F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8B7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F8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5CB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70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10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9D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D8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7F5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E6A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60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E29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7FB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52E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7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0FE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5B2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6B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03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38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22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0C1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552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56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61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49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69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B4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C65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08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A7D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1C8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B6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BC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F7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07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B4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FF6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A5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EB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66F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4D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18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701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E2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1B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427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BA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09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D9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22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53D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C7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69E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B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A5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529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875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E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08B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83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95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4FDA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1F7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1A7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51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189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1F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4F4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8C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D6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15D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E7C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F2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6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C23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C4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770E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ABB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48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A25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BEF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C7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578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044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40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0D4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50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D12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008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523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AF6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843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BEC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BE8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BAA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267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2F6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DFF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760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5FF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EE5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E3B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B67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9D1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EA0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F83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BF83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FFE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7B460E">
    <w:pPr>
      <w:pStyle w:val="6"/>
      <w:jc w:val="both"/>
    </w:pPr>
  </w:p>
  <w:p w14:paraId="2CFD2C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64A2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D00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FB58A3"/>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8069</Words>
  <Characters>15416</Characters>
  <Lines>251</Lines>
  <Paragraphs>70</Paragraphs>
  <TotalTime>0</TotalTime>
  <ScaleCrop>false</ScaleCrop>
  <LinksUpToDate>false</LinksUpToDate>
  <CharactersWithSpaces>16866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2026-06-23T03:01:41Z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