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0809C3">
      <w:pPr>
        <w:pStyle w:val="2"/>
        <w:bidi w:val="0"/>
        <w:jc w:val="center"/>
        <w:rPr>
          <w:rFonts w:hint="default" w:ascii="Times New Roman" w:hAnsi="Times New Roman" w:cs="Times New Roman"/>
          <w:b/>
          <w:bCs w:val="0"/>
          <w:sz w:val="36"/>
          <w:szCs w:val="36"/>
        </w:rPr>
      </w:pPr>
      <w:r>
        <w:rPr>
          <w:rFonts w:hint="eastAsia"/>
          <w:b/>
          <w:bCs/>
          <w:sz w:val="36"/>
          <w:szCs w:val="36"/>
        </w:rPr>
        <w:t>Human Tyrosine Hydroxylase TH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7EAC8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D2F135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C0E311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B791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A589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E65F9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D283F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884D4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7E580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96860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DADBE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B37F0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526E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D6F7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FF006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C1497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E2F25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ECA9C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47DFA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1CE4B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42772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D2C4E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E8983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9A303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9C3ED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33FD7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A6E3C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96C92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酪氨酸羟化酶（英语：Tyrosine hydroxylase）或酪氨酸3-单加氧酶（英语：tyrosine 3-monooxygenase）是负责催化氨基酸L-酪氨酸转变为二羟基苯丙氨酸（多巴）的酶。因此它使用四氢生物蝶呤作为辅酶。多巴是多巴胺的一个前体，相应地，后者亦是去甲肾上腺素与肾上腺素的前体。</w:t>
      </w:r>
    </w:p>
    <w:p w14:paraId="5180B6CD">
      <w:pPr>
        <w:ind w:firstLine="441" w:firstLineChars="0"/>
        <w:rPr>
          <w:rFonts w:hint="default" w:ascii="Times New Roman" w:hAnsi="Times New Roman" w:cs="Times New Roman"/>
        </w:rPr>
      </w:pPr>
    </w:p>
    <w:p w14:paraId="2EA3E3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71D5B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2FC82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AA7E3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209A5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5BAE4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97882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E55798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15736F2">
      <w:pPr>
        <w:rPr>
          <w:rFonts w:hint="default" w:ascii="Times New Roman" w:hAnsi="Times New Roman" w:cs="Times New Roman"/>
        </w:rPr>
      </w:pPr>
      <w:r>
        <w:rPr>
          <w:rFonts w:hint="default" w:ascii="Times New Roman" w:hAnsi="Times New Roman" w:cs="Times New Roman"/>
        </w:rPr>
        <w:br w:type="page"/>
      </w:r>
    </w:p>
    <w:p w14:paraId="063DA3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4F050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4BEF9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1DA5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9416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BA4C0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34C7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DD1C8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C9EE2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EA59F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A59F9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104F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0A80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6A34E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CC962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7A5AE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C4FF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CA14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0EFB5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7D44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CC66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3680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5928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81A45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5953B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9709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4BA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2BB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7BFC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D93FB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222BA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DBD63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EB9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0CC1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CC7D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0D0A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480F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7BF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30FD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C50D9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2A6BB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FF848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64B5B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F91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A060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CBB80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5FE46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43C9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4D00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A84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817D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41B72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9CF7A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8056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76F5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B86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5ACE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BB66B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19917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DF4C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944F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4A76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03691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E0151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35F0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995B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1C44FD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8FC34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B36C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B8EF9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F370F2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AD776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DB4624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5B23B9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24C558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3DD02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9296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A48A8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F78099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B358B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2B454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EB8A2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14E48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ED1F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3F1AD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AEF916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90BCCF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4A6433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81982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C8A00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52B616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2B92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085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7FEE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C62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35C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3F0B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92D6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BAFE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30CB30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2821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7F28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08D5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F05A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11E0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640D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40D80D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89BDCD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6F150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C9E46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72A0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8AF1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9556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21AF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9107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4FDA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BFC4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1355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256A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986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99E13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D08D5F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3A65D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F0DD3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15932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95D7C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C478D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1512D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173852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1B0CA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88CC0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1E530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388C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3421A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8457B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F21A0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51EC3F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58178B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7AC742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2B2B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FFDA3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CF2D41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F4C4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75E4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D92F0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443A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4A02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28490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109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F723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BB27E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00E7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A8E6F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5558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D5366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A829E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31478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9C83D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AA94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0683A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BFA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F8D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296C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7E8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8E0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FAA09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4B15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B57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129AD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F910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06A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C9EA3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EB9F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409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7A9E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EBE5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6D3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3205E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BECF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691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7145A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57C25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B2C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C54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2950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803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B37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7A116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3194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038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7DB26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141D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F3F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F525F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6C8F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3CA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EEC6D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8523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9D0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D0ADE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84A9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B6E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91977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B16A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4DD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59E61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D5D4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479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5ADFC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5BDB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A48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00E2C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CF70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6E7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C4EC3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B8F8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07B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2DA88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33103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002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9CF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0EE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B29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571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54BD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74D8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EF0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5177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C354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1ED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8EE1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D822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116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B630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B05A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431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47DC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543BC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959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47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C2C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592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F1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B379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BBF1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96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C932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74FA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F5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69CB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3ECE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BB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2722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5D9A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AE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13FA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8AA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2E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828E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BDF4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37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1372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192B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34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FDF9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5421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0F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C186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BA18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48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42B3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786C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72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BFEB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0EC5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78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1EA4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CDEC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3D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FE84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93D85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72461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611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B6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86E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5A4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84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3B4A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07FF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75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645E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512D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C8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4F43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A2A4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66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921A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1796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C9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223D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0C47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C8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8CFD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6EB9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77D5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77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DF9B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63F2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19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C93E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782B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24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3CE7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2CDBB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D9A53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3C0FB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EC64E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D77D6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D50AC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98C46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6DF8D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561AB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E6417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4D3D4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DBE0D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A8F0C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934DA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9930F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B04C3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6830E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97B2B52">
      <w:pPr>
        <w:rPr>
          <w:rFonts w:hint="default" w:ascii="Times New Roman" w:hAnsi="Times New Roman" w:cs="Times New Roman"/>
          <w:sz w:val="22"/>
          <w:szCs w:val="22"/>
        </w:rPr>
      </w:pPr>
    </w:p>
    <w:p w14:paraId="45858F3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052733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Tyrosine Hydroxylase (TH) Elisa Kit</w:t>
      </w:r>
    </w:p>
    <w:p w14:paraId="614AB8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8C8AB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D5D17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9C1E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9E8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31E4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B2E05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48C6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4B816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59720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653A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520B3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154D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9352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96929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5745E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C56FD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CF05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08F5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E262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646C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2EFE2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6269D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D6E89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7E6CD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BF1EA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439EB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9FF4E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Tyrosine hydroxylase or tyrosine 3-monooxygenase is an enzyme responsible for catalyzing the conversion of amino acid L-tyrosine to dihydroxyphenylalanine (DOPA). Therefore, it uses tetrahydrobiopterin as a coenzyme. DOPA is a precursor of dopamine, and correspondingly, the latter is also a precursor of norepinephrine and adrenaline.</w:t>
      </w:r>
    </w:p>
    <w:p w14:paraId="6137778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F8A2F7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739F78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CC94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5C32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976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C62A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46E4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E4DD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7D1CB91">
      <w:pPr>
        <w:rPr>
          <w:rFonts w:hint="default" w:ascii="Times New Roman" w:hAnsi="Times New Roman" w:cs="Times New Roman"/>
          <w:b/>
          <w:bCs/>
          <w:sz w:val="28"/>
          <w:szCs w:val="28"/>
        </w:rPr>
      </w:pPr>
    </w:p>
    <w:p w14:paraId="3939AAF1">
      <w:pPr>
        <w:rPr>
          <w:rFonts w:hint="default" w:ascii="Times New Roman" w:hAnsi="Times New Roman" w:cs="Times New Roman"/>
          <w:b/>
          <w:bCs/>
          <w:sz w:val="28"/>
          <w:szCs w:val="28"/>
        </w:rPr>
      </w:pPr>
    </w:p>
    <w:p w14:paraId="353F62EB">
      <w:pPr>
        <w:rPr>
          <w:rFonts w:hint="default" w:ascii="Times New Roman" w:hAnsi="Times New Roman" w:cs="Times New Roman"/>
          <w:b/>
          <w:bCs/>
          <w:sz w:val="28"/>
          <w:szCs w:val="28"/>
        </w:rPr>
      </w:pPr>
    </w:p>
    <w:p w14:paraId="030B9104">
      <w:pPr>
        <w:rPr>
          <w:rFonts w:hint="default" w:ascii="Times New Roman" w:hAnsi="Times New Roman" w:cs="Times New Roman"/>
          <w:b/>
          <w:bCs/>
          <w:sz w:val="28"/>
          <w:szCs w:val="28"/>
        </w:rPr>
      </w:pPr>
    </w:p>
    <w:p w14:paraId="3B98B7C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05E2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18F269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397E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7CE2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BAE19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F8F7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76B6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1D05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EC6CE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E7C2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3555D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0AB8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74A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48E0C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1CA3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FAB3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AC84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0BDF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AD0EF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9A28A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A01D2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5B55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EF73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B4812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FCF8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8F1D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8E8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BF33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8AFE7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7D788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F7C03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E55D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8190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EA192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3AF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4D1ED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FD9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EB8B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D41D8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04FBF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CA49A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13D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DFC5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14D8B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403C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B34B5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7B3E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1DA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3486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10104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D6161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309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5BFD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88B36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286B5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5C09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7B17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649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D4AF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D8F7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BE40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C261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ADC3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C9FD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BCE84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553B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D66D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3886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3EA8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82253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73170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5851D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B7F1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D9E6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8070E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C2C5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59E119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4999C4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240706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641A3B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611F1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B2260E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2A787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F8FD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00F9C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2D278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AD8A3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C979A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2FC6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102E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14BD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F70C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4F47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F8CA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B46F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4392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3DF4C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E9FA6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14C0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1748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6B25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F2BD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1BA3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29EE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A2D65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57FB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B161D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C01B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07A2D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20723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782BF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A10B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9BE1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164E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A1CC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57BF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A592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9DC6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8AC0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A98B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BC3D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6229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003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B28D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E25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78A1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3B4E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F43C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5071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6912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6F6E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DDC5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A1DDF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162E2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C0D90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FDBA9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EAA67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8312D7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66FB9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E5952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C0953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49DC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51A0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EDF5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8D7BB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791C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39D4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7B599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0B39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6215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72E98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681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0338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C2E48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6E69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5B9C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4AE6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7C71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5692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E2B1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CFFF6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388AE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9ACD5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025B6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55B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409A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2AB4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EE5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8B17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79DA0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BA3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490E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4656F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9BD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171E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73207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8B7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DB3E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DCFEE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FA2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61B3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032BE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E30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4311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56D5F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1AFB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18A1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120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787A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7BA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F8B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451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638A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66CE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7F6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DDFF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CD1E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963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4A53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82D0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439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500C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F933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890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6818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3BEE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4B3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4B15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AEBA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588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747C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618D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8F2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C43F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F04D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978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DE9D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F1D3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410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2CE3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1280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6C5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A4F0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974EE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C87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746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1E4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4B5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EE2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F019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4E6C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8FA96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040F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62D1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738D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DF4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D678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3C97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865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60B2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7A75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37A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2447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DAE2C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86C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7CB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7EA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7F6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D43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3976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C0C4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E7C6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BE85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AFE0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7C0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7C52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DC5F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C22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6016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91D6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2E2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A1FB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3310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8F6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E40C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6A56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214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C1CF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298F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067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F1CB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7557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DB7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F124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823F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54C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586E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BF6C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099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9A3D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B6F1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5AA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A28F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AF0F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EC9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00D8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45891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B8967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7DB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6CB2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DB5C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B397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D7B58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D108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432F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B12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40F1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5539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524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6B12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2E93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927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7B08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7CF6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D55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B8C3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EDAA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96EC1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5F7E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A88A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BA5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E2FC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0F14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C35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BF35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F421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DCD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82D7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481E8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81BA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EC09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4FC4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210F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F91A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1B7F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EE76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6E5B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E07B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DB73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C0E7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671B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p w14:paraId="5FA45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4DFD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6293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00EF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B904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2899E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32899E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F1EC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2BE6E0A">
    <w:pPr>
      <w:pStyle w:val="6"/>
      <w:jc w:val="both"/>
    </w:pPr>
  </w:p>
  <w:p w14:paraId="41A9BFE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C08E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F1FC2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4413582"/>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8197</Words>
  <Characters>15893</Characters>
  <Lines>251</Lines>
  <Paragraphs>70</Paragraphs>
  <TotalTime>18</TotalTime>
  <ScaleCrop>false</ScaleCrop>
  <LinksUpToDate>false</LinksUpToDate>
  <CharactersWithSpaces>17422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2026-06-23T03:34:35Z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