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F07A2">
      <w:pPr>
        <w:pStyle w:val="2"/>
        <w:bidi w:val="0"/>
        <w:jc w:val="center"/>
        <w:rPr>
          <w:rFonts w:hint="default" w:ascii="Times New Roman" w:hAnsi="Times New Roman" w:cs="Times New Roman"/>
          <w:b/>
          <w:bCs w:val="0"/>
          <w:sz w:val="36"/>
          <w:szCs w:val="36"/>
        </w:rPr>
      </w:pPr>
      <w:r>
        <w:rPr>
          <w:rFonts w:hint="eastAsia"/>
          <w:b/>
          <w:bCs/>
          <w:sz w:val="36"/>
          <w:szCs w:val="36"/>
        </w:rPr>
        <w:t>Human XPG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66E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D515E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794B1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D0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36D2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A28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3703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57F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D9D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AEB8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8417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F133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E2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ED1F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C55B6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C929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B2FFD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2B11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EAD83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20DB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EED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F735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20CA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00D3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9AB1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CE9B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81BD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9674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着色性干皮病基因G组 (xeroderma pigmentosum group G,XPG)是一种结构特异性内切核酸酶，研究发现，DNA修复途径基因XPG单核苷酸基因多态性 (single nucleotide polymorphism,SNP)与GC发生、治疗预后有关。</w:t>
      </w:r>
    </w:p>
    <w:p w14:paraId="6E4AF748">
      <w:pPr>
        <w:ind w:firstLine="441" w:firstLineChars="0"/>
        <w:rPr>
          <w:rFonts w:hint="default" w:ascii="Times New Roman" w:hAnsi="Times New Roman" w:cs="Times New Roman"/>
        </w:rPr>
      </w:pPr>
    </w:p>
    <w:p w14:paraId="1A265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74EC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AA6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5477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2F2E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077C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C99C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E044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978E1B">
      <w:pPr>
        <w:rPr>
          <w:rFonts w:hint="default" w:ascii="Times New Roman" w:hAnsi="Times New Roman" w:cs="Times New Roman"/>
        </w:rPr>
      </w:pPr>
      <w:r>
        <w:rPr>
          <w:rFonts w:hint="default" w:ascii="Times New Roman" w:hAnsi="Times New Roman" w:cs="Times New Roman"/>
        </w:rPr>
        <w:br w:type="page"/>
      </w:r>
    </w:p>
    <w:p w14:paraId="6E867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295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E41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61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D7B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1B1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3C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46A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0F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8A0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FB5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03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2AA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AF3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AEB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190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F4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312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3D2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416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3C8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34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A6E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843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2AC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535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AE3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A0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FCB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67F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28E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D9E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2A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3C1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06D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F3E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CD4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82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BE3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7AE2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0E3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3F8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023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C2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7B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0B0A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950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D56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1EB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F2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2CA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B5D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BB0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E8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4DF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5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B54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031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54F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9B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59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0E2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E56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C2C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E97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52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E480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796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FF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63A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B2C3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B969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9352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DEF1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5656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8BE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0C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6AE5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1642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1DA9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7D9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BDFD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E6E8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52B5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57C03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D9AA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A3B0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7F20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950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814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928E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BCF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A6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56D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56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644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205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005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F92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2175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160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C79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AC1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FEA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9FD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468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5AB0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973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04EA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4BB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E3D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A55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515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3FA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061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C17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AD8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BFB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518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B83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ED8D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4CE2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64B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CCF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0F6F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E14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42D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695B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9318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304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CAC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F9DF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D2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6C2D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B40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6D2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4A57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B1C6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A6CB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E4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3E0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62DB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DD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5410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3757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72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5B4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FB9F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AE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E0D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B5AC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BCF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917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67A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2AC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9B7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B20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620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09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C0C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E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2A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796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73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A6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E03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C6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DE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B2B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77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37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BE1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80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8D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442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30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B3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CA2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DB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9C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306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9845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4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F3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D82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47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5B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454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00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9B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AF9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00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F3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690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E2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7C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916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96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6C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073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E85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7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5F4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82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D2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5CF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96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A4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29C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1D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22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DB7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09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C2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71B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DE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90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E01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862D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9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D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FF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F6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94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9C8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5D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2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AA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DE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30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018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B5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A5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E60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BF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6B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2DD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503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1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98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B86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AA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8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BB0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D4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D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E2D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4C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07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5F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9F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0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0E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D8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C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62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A0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F3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70D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C8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1E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9CF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34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0C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98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6D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3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9C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C1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FC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CD3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D0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1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5CF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F2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8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DEC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A9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3C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D9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094F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C40C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D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D0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00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3A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F8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B0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F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71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F9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A1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FA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68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ED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6B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1B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6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8B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71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8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78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4F4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35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8BF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6E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E1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56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26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80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0D33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E8A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C49D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C89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2E54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F95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5DB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AA1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E06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E9D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C4D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E2D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367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695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22F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57E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63C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081C1D">
      <w:pPr>
        <w:rPr>
          <w:rFonts w:hint="default" w:ascii="Times New Roman" w:hAnsi="Times New Roman" w:cs="Times New Roman"/>
          <w:sz w:val="22"/>
          <w:szCs w:val="22"/>
        </w:rPr>
      </w:pPr>
    </w:p>
    <w:p w14:paraId="43F727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40C5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XPG Elisa Kit</w:t>
      </w:r>
    </w:p>
    <w:p w14:paraId="2B2F8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A9597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B0F49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8D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DCB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06C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90A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1AB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13D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89B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0B5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F61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9C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AC2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6C6A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F97C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5CB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ED6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A7C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FD73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7D56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E8E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3AE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DFE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841A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4653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42E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93A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Xeroderma pigmentosum group G (XPG) is a structure specific endonuclease. It has been found that the single nucleotide polymorphism (SNP) of XPG, a DNA repair pathway gene, is related to the occurrence, treatment and prognosis of GC.</w:t>
      </w:r>
    </w:p>
    <w:p w14:paraId="05FDDB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E577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6710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A62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A7E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D2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664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F1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B6B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868B58">
      <w:pPr>
        <w:rPr>
          <w:rFonts w:hint="default" w:ascii="Times New Roman" w:hAnsi="Times New Roman" w:cs="Times New Roman"/>
          <w:b/>
          <w:bCs/>
          <w:sz w:val="28"/>
          <w:szCs w:val="28"/>
        </w:rPr>
      </w:pPr>
    </w:p>
    <w:p w14:paraId="7D277B5E">
      <w:pPr>
        <w:rPr>
          <w:rFonts w:hint="default" w:ascii="Times New Roman" w:hAnsi="Times New Roman" w:cs="Times New Roman"/>
          <w:b/>
          <w:bCs/>
          <w:sz w:val="28"/>
          <w:szCs w:val="28"/>
        </w:rPr>
      </w:pPr>
    </w:p>
    <w:p w14:paraId="1ACBAA06">
      <w:pPr>
        <w:rPr>
          <w:rFonts w:hint="default" w:ascii="Times New Roman" w:hAnsi="Times New Roman" w:cs="Times New Roman"/>
          <w:b/>
          <w:bCs/>
          <w:sz w:val="28"/>
          <w:szCs w:val="28"/>
        </w:rPr>
      </w:pPr>
    </w:p>
    <w:p w14:paraId="1DD8C092">
      <w:pPr>
        <w:rPr>
          <w:rFonts w:hint="default" w:ascii="Times New Roman" w:hAnsi="Times New Roman" w:cs="Times New Roman"/>
          <w:b/>
          <w:bCs/>
          <w:sz w:val="28"/>
          <w:szCs w:val="28"/>
        </w:rPr>
      </w:pPr>
    </w:p>
    <w:p w14:paraId="7B44F7C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B42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18F5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DFC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8E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263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FBE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C0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98D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6DE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C29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3A2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D6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67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2CA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44B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847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32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7F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DDB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53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16A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D6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37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4CD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BF7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1D0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8D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56F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C1A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FC6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DC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39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79A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BAA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B0A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5FE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A6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656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D06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145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83C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B8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CC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E53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065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43E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6F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90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6D8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0B1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6DC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2D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0B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9AA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003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4FA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D4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F7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4F1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068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01C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6F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48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7C4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E8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42E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68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4B5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311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942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57D5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E45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3D1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A7F3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DBC0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081A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29FF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C201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8166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6552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CC2A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55B1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CB3C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25C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0E14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D74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3AE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7E5F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09F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1B5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4D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AB7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2D4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6A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E46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D3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9FD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B3E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5C6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E41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591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70D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D42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74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ABD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805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132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E74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98A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014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987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C6B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851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6C6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DB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E26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0AD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6EB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D87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918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D6F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D60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86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246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EE2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597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31D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296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D16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85C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462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D53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CC9D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F602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4AEB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3DC2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ABB8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0936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F960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84ED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EE8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027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3E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221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3D7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79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65BF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7CD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2B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AB4D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8889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C1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0DF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CCA3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29C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F23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BF7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581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AF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ACE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E17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5536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D99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45D9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160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1B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EE4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9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3F8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4DAA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0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34A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BE17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96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C74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141A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377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F40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73C5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1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7A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DAB2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A0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A3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AB6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2B5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C77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2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D7B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57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19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8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DF4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0D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D7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011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28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477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7C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57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67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1FD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6A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9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D2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78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39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8E8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E8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46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22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7D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F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599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8F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EB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D31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04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B0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50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43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D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06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EE2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9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3B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4A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89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1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51B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AE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F5F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130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81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98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B86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2BC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0E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37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5A2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7E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15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6E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501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4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E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E8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7B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44E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7E4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EE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B73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46A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22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3D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051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66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B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C7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41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4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4B6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2C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0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08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74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D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9E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82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37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2B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77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2D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0F5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49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8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F8F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8F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67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5C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C7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97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D0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AE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7D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52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A98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F45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0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7D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79F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54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3AE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4D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79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F4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99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1D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B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7A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73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8B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C5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71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C8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1DD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72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4A1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C7E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87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8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0B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B5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A3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34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F0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D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3EB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234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3DB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816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4BF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8D1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495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EB4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994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14B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766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831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28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386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794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15F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70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D7D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3D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52C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952C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9E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1FE9D0">
    <w:pPr>
      <w:pStyle w:val="6"/>
      <w:jc w:val="both"/>
    </w:pPr>
  </w:p>
  <w:p w14:paraId="1EB1BF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BE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089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117D51"/>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8403</Words>
  <Characters>17053</Characters>
  <Lines>251</Lines>
  <Paragraphs>70</Paragraphs>
  <TotalTime>0</TotalTime>
  <ScaleCrop>false</ScaleCrop>
  <LinksUpToDate>false</LinksUpToDate>
  <CharactersWithSpaces>18834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2026-06-23T05:04:06Z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