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E79888">
      <w:pPr>
        <w:pStyle w:val="2"/>
        <w:bidi w:val="0"/>
        <w:jc w:val="center"/>
        <w:rPr>
          <w:rFonts w:hint="default" w:ascii="Times New Roman" w:hAnsi="Times New Roman" w:cs="Times New Roman"/>
          <w:b/>
          <w:bCs w:val="0"/>
          <w:sz w:val="36"/>
          <w:szCs w:val="36"/>
        </w:rPr>
      </w:pPr>
      <w:r>
        <w:rPr>
          <w:rFonts w:hint="eastAsia"/>
          <w:b/>
          <w:bCs/>
          <w:sz w:val="36"/>
          <w:szCs w:val="36"/>
        </w:rPr>
        <w:t>Human CYP1A1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55A1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88C0A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1DC72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04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59DC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A10EE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E2B1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C27E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4666C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BDF61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3459A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E1D6E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E00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03C2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B5178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E77A8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CA710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999EE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54143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AA83E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59A37A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827C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403AD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EADDE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9F877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45E9E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1922D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3966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YP1A1（细胞色素P450家族1亚家族A成员1）是一种蛋白质编码基因。与CYP1A1相关的疾病包括芳基烃羟化酶诱导和包茎。其相关途径包括元途径生物转化I期和II期以及芳基烃受体途径。与该基因相关的基因本体注释包括酶结合和铁离子结合。</w:t>
      </w:r>
    </w:p>
    <w:p w14:paraId="70EF7B3F">
      <w:pPr>
        <w:ind w:firstLine="441" w:firstLineChars="0"/>
        <w:rPr>
          <w:rFonts w:hint="default" w:ascii="Times New Roman" w:hAnsi="Times New Roman" w:cs="Times New Roman"/>
        </w:rPr>
      </w:pPr>
    </w:p>
    <w:p w14:paraId="28CD90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16EC3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000C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BF5F9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F94AE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69640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5398A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4985B4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3A4E419">
      <w:pPr>
        <w:rPr>
          <w:rFonts w:hint="default" w:ascii="Times New Roman" w:hAnsi="Times New Roman" w:cs="Times New Roman"/>
        </w:rPr>
      </w:pPr>
      <w:r>
        <w:rPr>
          <w:rFonts w:hint="default" w:ascii="Times New Roman" w:hAnsi="Times New Roman" w:cs="Times New Roman"/>
        </w:rPr>
        <w:br w:type="page"/>
      </w:r>
    </w:p>
    <w:p w14:paraId="1E3E7B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2D71E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3ACDC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32B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615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B30E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915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C52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57CB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C5DAA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FA7B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4454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498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5589C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C621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3DA0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57D9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5B7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A02A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D28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7F7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3630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169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8ADF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7DB7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254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8EE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4BA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5EC1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C8206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6C419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985E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672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9888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E43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636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F84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F3D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BBFB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33EDC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15DA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26BD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3585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AFE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728A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F2148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ECDE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AB0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C8A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007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7BCE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33A7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D86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B3F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861D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09A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507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E16EC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55C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6D15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93EC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49A8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65C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067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7D40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96FB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58B74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227D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645B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B1F0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07713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38F0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11389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F09D1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CD0069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B244F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4A35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D3F7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B5D49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65585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83A1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79DF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BD323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C5C1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44D61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D08B44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044FEB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C92DD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1B1E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09EED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99582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BF15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B65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4F64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FFE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038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F9CD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BD0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1006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E26FF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D624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FCFB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5B10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1DE7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F32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E456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0F865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B44AA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2AE91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0B6E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9F7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FD3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C6C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D46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4180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FF16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7B1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1AEA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0094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A37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4EA04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5FBB3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AB58B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74A32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334BC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BCF65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CF297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F6109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855CC0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6AE1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C5EFB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8E4D7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D94F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5DA4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97AE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0280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683BCF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6EF37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2F9EB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23E3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4C260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66CB0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A84B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F921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3346F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35D8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D25B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6F699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9FF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E8C0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9F48E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D52C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C3C6D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63B0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FD8E3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9D06C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89D40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FE17F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2389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27037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88C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2B9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184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0B5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A7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502A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D974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1C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88B6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F64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E4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F05B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014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B79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7A83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6F89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8A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E80D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7D52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0A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CD03A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B01EE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B4A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9FA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0537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B86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E4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2BCB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159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7AF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2E9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BFD4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407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98E0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D501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52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409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4831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2D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B81E0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FE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14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F137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C47D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B7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28A5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88E7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E3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A70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DF51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23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B4FC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3C9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0D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62A95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C59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BC5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DC433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A82CF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B00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3A0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096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482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A2B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4368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06D8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4AB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478D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EB81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A6E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8257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182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8D6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76FE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BE0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C64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A446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0C4AA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C8F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EF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F8F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2CD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E9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91BF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DB67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3D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A8DB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97A6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3E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EEC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8B9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D9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5FC8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250F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6D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50F3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FF24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F9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59F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F269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DF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C2EA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4923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6D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B96C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B760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CF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9F4F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D9BA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63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C7A8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3D0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52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4045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D404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AD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CD8E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D741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5B8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5992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A8222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1F85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730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EE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4EF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B60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66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018F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EF43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20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94D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F239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CE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266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463D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15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885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EAD4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32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B6C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1D90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7D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5C8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9B93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041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4D1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FF3F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0618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83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DF20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76A7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EC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F94C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013A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8A8C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5AF78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DCAD7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6090F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AA16A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0BB30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8FB3B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A1CB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CA93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E6A7A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E8D02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A4B8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2B09A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F81CD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ABFE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90E9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FDFAD0">
      <w:pPr>
        <w:rPr>
          <w:rFonts w:hint="default" w:ascii="Times New Roman" w:hAnsi="Times New Roman" w:cs="Times New Roman"/>
          <w:sz w:val="22"/>
          <w:szCs w:val="22"/>
        </w:rPr>
      </w:pPr>
    </w:p>
    <w:p w14:paraId="57563FD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B5CAF5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CYP1A1 Elisa Kit</w:t>
      </w:r>
    </w:p>
    <w:p w14:paraId="61B0B5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E0849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13FC8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541D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B5D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BE70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875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4FB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2396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D127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B2A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328A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00DB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6D6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148E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7BC5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5193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FF85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D8D39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5583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E126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1E2C9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31FF7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C06AD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DF2A0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7376F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DC218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D5A85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CYP1A1 (cytochrome P450 family 1 subfamily a member 1) is a protein coding gene. Diseases associated with CYP1A1 include aryl hydrocarbon hydroxylase induction and phimosis. Its related pathways include metapathway biotransformation phase I and II and aryl hydrocarbon receptor pathway. Gene Ontology annotations related to this gene include enzyme binding and iron ion binding.</w:t>
      </w:r>
    </w:p>
    <w:p w14:paraId="05180D6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7B1A9C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698655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FA5E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F20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E7A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8BBC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4F55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9FC0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39BDF58">
      <w:pPr>
        <w:rPr>
          <w:rFonts w:hint="default" w:ascii="Times New Roman" w:hAnsi="Times New Roman" w:cs="Times New Roman"/>
          <w:b/>
          <w:bCs/>
          <w:sz w:val="28"/>
          <w:szCs w:val="28"/>
        </w:rPr>
      </w:pPr>
    </w:p>
    <w:p w14:paraId="794728CA">
      <w:pPr>
        <w:rPr>
          <w:rFonts w:hint="default" w:ascii="Times New Roman" w:hAnsi="Times New Roman" w:cs="Times New Roman"/>
          <w:b/>
          <w:bCs/>
          <w:sz w:val="28"/>
          <w:szCs w:val="28"/>
        </w:rPr>
      </w:pPr>
    </w:p>
    <w:p w14:paraId="488F4210">
      <w:pPr>
        <w:rPr>
          <w:rFonts w:hint="default" w:ascii="Times New Roman" w:hAnsi="Times New Roman" w:cs="Times New Roman"/>
          <w:b/>
          <w:bCs/>
          <w:sz w:val="28"/>
          <w:szCs w:val="28"/>
        </w:rPr>
      </w:pPr>
    </w:p>
    <w:p w14:paraId="0073C0F4">
      <w:pPr>
        <w:rPr>
          <w:rFonts w:hint="default" w:ascii="Times New Roman" w:hAnsi="Times New Roman" w:cs="Times New Roman"/>
          <w:b/>
          <w:bCs/>
          <w:sz w:val="28"/>
          <w:szCs w:val="28"/>
        </w:rPr>
      </w:pPr>
    </w:p>
    <w:p w14:paraId="1214F17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BFCF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E9D08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9227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0F2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8E24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F341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C6B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432A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253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FF98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3325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1D59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804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B545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3D67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C3C7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1DBD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1E51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070E1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CF28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6F5A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260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979C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0BF6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92C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D894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157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6337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DA3F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D5A99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2E29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3C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5492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0B3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812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1B1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9CE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F161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20EA5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4FF68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3E23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96C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601F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A429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2D7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B108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9946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148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326F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B76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D93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6C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BA8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BE94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810F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06AD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1D3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793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16C1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653B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E536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F5D8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624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F483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7F53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725C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CB1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AE26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0EC0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6C4FE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74AD3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9F5F2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F88E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FF69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EC40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04CED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1A077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FCC45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77152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0797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B3E15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EFAFD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A875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DFC9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788DA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523B5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2C5DC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84514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68EA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627A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6A4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BC40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3B1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BC0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A77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581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40CD2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899AB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990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0E97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706C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E4AD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7A66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4E9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FF110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AE1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AA6CF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4A07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09FC9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763EA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6FDA2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DD6F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5300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E4FF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5DC5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D44B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7D1A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54CE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1C0E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667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523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A186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F88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4175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8CB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543B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4DC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A676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89D3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0579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FB9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D9C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9F62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9DF7B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59803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E74A5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89E7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62FEE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6EAD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3607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87DF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C413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046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2869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6173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1DF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4B0A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512D6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C23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E00B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AB776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046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6D8E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78C27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39F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7E44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C4C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8C50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8EE1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9CE9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DE61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2C5A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ED98B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DE98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6F8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151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C3C2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67A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6E24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D988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85E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CD4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A5C41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6BB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6644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BFB29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4FB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2F33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E03B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A42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B4F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7DD0B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923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B535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8F296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737F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EA3E7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50E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E23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DD7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242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97F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B1F9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DE1E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817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5DC2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7F6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1C0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5998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60DD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6BA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AA1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D3AA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CF0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72EE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C11C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3B0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0EF8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E327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426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096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E89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2E3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0437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6E2A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9E6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C99F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AAE0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94B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E635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DA00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21A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F54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081F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E52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476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158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0AD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9E1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54AF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395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6AF78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E96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D61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95A9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23B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33B3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5D2A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FAD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01A8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A4BF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C76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930B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AFD43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71B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BDA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6ED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72D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BF7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082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08A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E48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465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ABB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vAlign w:val="center"/>
          </w:tcPr>
          <w:p w14:paraId="3BA2D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B41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3F8E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BF7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A0D5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B4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E76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57AC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B814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70B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2B6A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0E59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A4A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9A88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345C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F5F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23E9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543E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3BB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395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3A67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785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88A8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FD07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83E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4936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26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ABC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D1F9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453B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921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8BF8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3B57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E902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8F1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FCE5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4C98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D744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7946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2D2E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165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DE68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AEA2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A33C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C6E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6A7B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1AEB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D04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305E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A7D2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BE0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C9A8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F9A6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17A1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9825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7AC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438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B05E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41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FEF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C7E9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9607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03D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0B68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65A6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774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DD3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EDE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3AB7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7C5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F791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6DC9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926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BD27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EF71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75A2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F08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4AA0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F465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5C3F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C638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DD4B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B98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B2B98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92D5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5D5B52">
    <w:pPr>
      <w:pStyle w:val="6"/>
      <w:jc w:val="both"/>
    </w:pPr>
  </w:p>
  <w:p w14:paraId="1E386C9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C5A2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014C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D7B5DF2"/>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7402</Words>
  <Characters>11817</Characters>
  <Lines>251</Lines>
  <Paragraphs>70</Paragraphs>
  <TotalTime>0</TotalTime>
  <ScaleCrop>false</ScaleCrop>
  <LinksUpToDate>false</LinksUpToDate>
  <CharactersWithSpaces>12581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2026-06-23T05:41:07Z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