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CADB0">
      <w:pPr>
        <w:pStyle w:val="2"/>
        <w:bidi w:val="0"/>
        <w:jc w:val="center"/>
        <w:rPr>
          <w:rFonts w:hint="default" w:ascii="Times New Roman" w:hAnsi="Times New Roman" w:cs="Times New Roman"/>
          <w:b/>
          <w:bCs w:val="0"/>
          <w:sz w:val="36"/>
          <w:szCs w:val="36"/>
        </w:rPr>
      </w:pPr>
      <w:r>
        <w:rPr>
          <w:rFonts w:hint="eastAsia"/>
          <w:b/>
          <w:bCs/>
          <w:sz w:val="36"/>
          <w:szCs w:val="36"/>
        </w:rPr>
        <w:t>Mouse MER/MERTK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5EA3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880E2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FE617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C3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98DF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AEA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884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22E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D4F0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76ED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70D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DC3E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F2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4AB4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6F202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45BE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6BC65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6365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1EE3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C5DB1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2A41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22E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58D6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4E66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42F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4C17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048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3501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0EC093FC">
      <w:pPr>
        <w:ind w:firstLine="441" w:firstLineChars="0"/>
        <w:rPr>
          <w:rFonts w:hint="default" w:ascii="Times New Roman" w:hAnsi="Times New Roman" w:cs="Times New Roman"/>
        </w:rPr>
      </w:pPr>
    </w:p>
    <w:p w14:paraId="7E27A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E4F8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87E5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1CC7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90F1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C304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CB95DE">
      <w:pPr>
        <w:rPr>
          <w:rFonts w:hint="default" w:ascii="Times New Roman" w:hAnsi="Times New Roman" w:cs="Times New Roman"/>
        </w:rPr>
      </w:pPr>
      <w:r>
        <w:rPr>
          <w:rFonts w:hint="default" w:ascii="Times New Roman" w:hAnsi="Times New Roman" w:cs="Times New Roman"/>
        </w:rPr>
        <w:br w:type="page"/>
      </w:r>
    </w:p>
    <w:p w14:paraId="6AFE9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DF7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AA20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39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A3C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668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37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3E1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2FD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6F7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8D1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F2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F9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A8E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49A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0E1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DF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1A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EEF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0BB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25A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62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021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FB4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0E9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603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915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6E1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AA3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F2A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95D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A1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2C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FD4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9CC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A8E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3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0A0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3BF6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016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EE0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81F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AB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5B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32D3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629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21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EF6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DC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2C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008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F31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2F3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6C7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14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C0F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C3E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218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CA5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58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4D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BA9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E3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520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90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62DD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98E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FA9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EBC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755D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C91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A400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717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B391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DBB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6E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6B6C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8A9D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73F4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AB9D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DF3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E743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A80A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51BC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4761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6EBB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E801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EB12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EEF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144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595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3C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3C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EAE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E78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901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F8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384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D846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963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AA6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D5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89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6C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AA1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16F2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B34B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7829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6A3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E55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617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0FE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D74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6C8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D6D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144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BB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213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8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091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045C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D1CD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559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AAB3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00F2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EB03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EE7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E87B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C783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0A4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FBBD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4D7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EA6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7C4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BB4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DC79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EDD7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98CC4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DD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F7E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6831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43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5813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5D2D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48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C6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53D3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CD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7B6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DA3C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F17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28C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DAF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35A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D90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41B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B9F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96C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43F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E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E9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D12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6F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F0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4E5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56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2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F0C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DE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22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B57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78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B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F18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0F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CE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8B6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01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5B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BD7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2D94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C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1C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070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8D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2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274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F7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BC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2D1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73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83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321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0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F2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6D5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AB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7F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CF9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F8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ECE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E2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D9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B61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76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BD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BFD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8F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8C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48F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00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8F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367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B6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5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F7A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900A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C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7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D3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53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B40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09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0A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A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D6C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4D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2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97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CF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51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46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00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8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D3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D611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9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6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DE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8E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2D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196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0F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F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11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88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C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21E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85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6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A2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84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C3F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B0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2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2B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F0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E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7C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48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BF5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15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03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07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67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92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F2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7A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4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AF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D9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5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68B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3E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2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E9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B6E9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2F6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8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B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68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0B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1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AB4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A0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F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57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69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6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64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37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1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C38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D3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1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BF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D8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20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C3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2F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2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F4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86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B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D20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8D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7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2CA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C0E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BB9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431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DE1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C50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880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D83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492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616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F57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8BC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B59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77D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774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F90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4DE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8C8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D98664">
      <w:pPr>
        <w:rPr>
          <w:rFonts w:hint="default" w:ascii="Times New Roman" w:hAnsi="Times New Roman" w:cs="Times New Roman"/>
          <w:sz w:val="22"/>
          <w:szCs w:val="22"/>
        </w:rPr>
      </w:pPr>
    </w:p>
    <w:p w14:paraId="0A2B89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0334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MER/MERTK Elisa Kit</w:t>
      </w:r>
    </w:p>
    <w:p w14:paraId="427C3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1DB8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5C504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B0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3A4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051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67F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84A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03E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CD5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FE3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C33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6A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832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C42D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4FC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7329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E2E8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963F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4BC3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E3CC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CAD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55C0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30EE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702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136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6CA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A872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derived chemokine (MDC), also known as chemokine, CC motif, ligand 22 (CCL22) or small inducible cytokine subfamily a member 22 (scy22). MDC is a recently discovered member of CC chemokine family. It is not closely related to other chemokines and is related to thymus and activation regulated chemokines (TARC) is the most similar. TARC contains 37% of the same amino acids. In addition, MDC gene is located on chromosome 16q13, which is the same as TARC gene. MDC has four cysteine motifs and other highly conserved residues specific to CC chemokine, but its homology with any known chemokine is less than 35%. Recombinant MDC is expressed in Chinese hamster ovary cells and expressed by heparin agar Sugar chromatography purification.</w:t>
      </w:r>
    </w:p>
    <w:p w14:paraId="6B4799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0161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C0FD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57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2D4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C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D7D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F35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A7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BF3626">
      <w:pPr>
        <w:rPr>
          <w:rFonts w:hint="default" w:ascii="Times New Roman" w:hAnsi="Times New Roman" w:cs="Times New Roman"/>
          <w:b/>
          <w:bCs/>
          <w:sz w:val="28"/>
          <w:szCs w:val="28"/>
        </w:rPr>
      </w:pPr>
    </w:p>
    <w:p w14:paraId="762159FC">
      <w:pPr>
        <w:rPr>
          <w:rFonts w:hint="default" w:ascii="Times New Roman" w:hAnsi="Times New Roman" w:cs="Times New Roman"/>
          <w:b/>
          <w:bCs/>
          <w:sz w:val="28"/>
          <w:szCs w:val="28"/>
        </w:rPr>
      </w:pPr>
    </w:p>
    <w:p w14:paraId="0F7D2AB5">
      <w:pPr>
        <w:rPr>
          <w:rFonts w:hint="default" w:ascii="Times New Roman" w:hAnsi="Times New Roman" w:cs="Times New Roman"/>
          <w:b/>
          <w:bCs/>
          <w:sz w:val="28"/>
          <w:szCs w:val="28"/>
        </w:rPr>
      </w:pPr>
    </w:p>
    <w:p w14:paraId="362AB16B">
      <w:pPr>
        <w:rPr>
          <w:rFonts w:hint="default" w:ascii="Times New Roman" w:hAnsi="Times New Roman" w:cs="Times New Roman"/>
          <w:b/>
          <w:bCs/>
          <w:sz w:val="28"/>
          <w:szCs w:val="28"/>
        </w:rPr>
      </w:pPr>
    </w:p>
    <w:p w14:paraId="4686DD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E8D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9DAB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BEB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EE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F8E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C0F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63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410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50A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9D0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BDA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1A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2A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756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7C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D90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60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E2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A3D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68D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F7C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FF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77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52E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FC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C7D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1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AB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1F4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3194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45C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3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4E8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A0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89B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5BB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90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D4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4EAA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8FC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AF8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2E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51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E8E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609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5EF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39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84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BC5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98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024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0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3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5E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85E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C3E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27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84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2D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DC1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F99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1A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D8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7FC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F79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59B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C8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8F8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7A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A14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3CB0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E52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0A6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343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B7D3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9567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56DE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5B1E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B174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AF7A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3E49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FDD5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4CBE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574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EC49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DEE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8FD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B82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B39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BAB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E29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E2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9A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5B1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F1B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6D0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6A6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8E5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024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88A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3DB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7D6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32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3AA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ED3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208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085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871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A5A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66D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C37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2FB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249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BA9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246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99D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3F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EB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09F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0A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13C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C87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0E2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85C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77E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9A3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FC6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1C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5B4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F01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C3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BB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E53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C2F5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8E89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E9AE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FDD1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395D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194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CEA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AA3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3C9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A0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9819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E61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3F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2DDE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5C5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E7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F37D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39A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44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34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DD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8D9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255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462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D0F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419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D0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5BF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238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C8E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3EBA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A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1E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C7E2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B0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CAB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148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D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C7D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0171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C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73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6F0D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2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8B8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B77A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1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E8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30CA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9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C5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F0A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373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894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5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0D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19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5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9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C0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30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1D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28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A7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5E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9B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DE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BE3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6C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D5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8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FA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C4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F6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EC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60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0C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127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5F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B5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F6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97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CF9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4AB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3B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FA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8D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43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E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EC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83A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E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024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EA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0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6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05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8A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030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B6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3F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1A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E6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8B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B2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07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01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03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FC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CF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24F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0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A9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28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8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3D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38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BA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EB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0E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D2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47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5E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DF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C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98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FA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44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288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E4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2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66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5B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5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A59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E7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E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6A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AC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F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84C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59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4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D1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33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B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AD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0D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B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35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7C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1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0CF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792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0FB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5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92A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C4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2D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777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C6B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9D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A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C8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F2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EB3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5E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90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9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4F5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C5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D1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7D0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92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4970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636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7D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F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E3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90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8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F0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1F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8D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157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080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F10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698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D1F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D09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F4C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577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DCD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22F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1ED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468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DE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794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01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F82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ed for the preparation of the recombinant protein, the expression system, the purification method, etc. are different, we cannot guarantee that the kit can be used for the detection of recombinant proteins of other companies.</w:t>
      </w:r>
    </w:p>
    <w:p w14:paraId="45C6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130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A15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6F8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56F8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95E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A43EF8">
    <w:pPr>
      <w:pStyle w:val="6"/>
      <w:jc w:val="both"/>
    </w:pPr>
  </w:p>
  <w:p w14:paraId="400EBF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984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11C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AF81B5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8636</Words>
  <Characters>17646</Characters>
  <Lines>251</Lines>
  <Paragraphs>70</Paragraphs>
  <TotalTime>0</TotalTime>
  <ScaleCrop>false</ScaleCrop>
  <LinksUpToDate>false</LinksUpToDate>
  <CharactersWithSpaces>19503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2026-05-29T05:18:02Z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