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EB8EEE">
      <w:pPr>
        <w:pStyle w:val="2"/>
        <w:bidi w:val="0"/>
        <w:jc w:val="center"/>
        <w:rPr>
          <w:rFonts w:hint="default" w:ascii="Times New Roman" w:hAnsi="Times New Roman" w:cs="Times New Roman"/>
          <w:b/>
          <w:bCs w:val="0"/>
          <w:sz w:val="36"/>
          <w:szCs w:val="36"/>
        </w:rPr>
      </w:pPr>
      <w:r>
        <w:rPr>
          <w:rFonts w:hint="eastAsia"/>
          <w:b/>
          <w:bCs/>
          <w:sz w:val="36"/>
          <w:szCs w:val="36"/>
        </w:rPr>
        <w:t>Mouse MIP-1β/CCL4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8993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43F0FFA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329890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8DB5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0A3D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36F35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B4386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760DC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E2247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35213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F30CF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49C33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6FFF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A8E4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2A3CF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7D65F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DEB11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13B11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6D580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38910A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027138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B1865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F640B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4B20D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6074B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D1AF7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64FFE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FD42A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4，也称为CCL4，是一种由CCL4基因编码的蛋白质。它是一种对CCR5受体具有特异性的CC趋化因子。它是自然杀伤细胞、单核细胞和多种其他免疫细胞的化学引诱剂。CCL4是由CD8+T细胞产生的主要HIV抑制因子。执行通常合成MIP-1-β的低记忆性CD8+T细胞。</w:t>
      </w:r>
    </w:p>
    <w:p w14:paraId="55D4BA86">
      <w:pPr>
        <w:ind w:firstLine="441" w:firstLineChars="0"/>
        <w:rPr>
          <w:rFonts w:hint="default" w:ascii="Times New Roman" w:hAnsi="Times New Roman" w:cs="Times New Roman"/>
        </w:rPr>
      </w:pPr>
    </w:p>
    <w:p w14:paraId="68B4D3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E244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98496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5683D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A8F8C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1F310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FB1E8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B68D59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0C18961">
      <w:pPr>
        <w:rPr>
          <w:rFonts w:hint="default" w:ascii="Times New Roman" w:hAnsi="Times New Roman" w:cs="Times New Roman"/>
        </w:rPr>
      </w:pPr>
      <w:r>
        <w:rPr>
          <w:rFonts w:hint="default" w:ascii="Times New Roman" w:hAnsi="Times New Roman" w:cs="Times New Roman"/>
        </w:rPr>
        <w:br w:type="page"/>
      </w:r>
    </w:p>
    <w:p w14:paraId="2E5FA6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0A3CC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5BAE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401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BF762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5B09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B1F7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44EBB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55AF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D55F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7A1C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FA0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804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77B8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1A53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73EE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1CF2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31C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252F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0A9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9C9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FC7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472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B6C27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FF277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279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0C8F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AE6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9D7A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9848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041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6FDB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EC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AD91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45099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9411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30E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A2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DF75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C1F21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985E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1616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86B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EB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0226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861CA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52BC9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3C24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B241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FA5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7BC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3A97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04E7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BD7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E49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A8F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0C9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42A6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0D23D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6BE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E931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D09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555D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F5F7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66F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46BA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810FB7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9574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AA7F9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4E17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51673C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2B72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14184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D1DD8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E410FA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60837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C48B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C5DAD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9ECE7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D9294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AB7C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3BF6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2941A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C1F6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35F12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F8FE2D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EA62F3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B5B923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94E9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BE91D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0731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08BB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D9F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ADD3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0B7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E8D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F87D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1799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7961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26303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D27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893F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5349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1213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DFD5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8D98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18C3C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9144D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4DABA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B8592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581F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1C50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EA94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C17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F05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B008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DA25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B567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57F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842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DE3FF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93C6DF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DA9CA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C3923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89766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18AC7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1C828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821F8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9E50D1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564F4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7BA27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FD0FD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AB18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1D596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7A9E6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D063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37AF1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A5569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726C1B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7092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7A7D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E4485B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C659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1B3B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D32A3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5597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1208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9274F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452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5FBE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37BCA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865E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372CD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0A74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9439F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3F2FF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205F3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9E0A4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EEA4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083D2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13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A4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47FB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A8E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32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D2F40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644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C36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7ABD2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9CCB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878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2657A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700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6E9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88D26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B97B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0CF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03DB5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750E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ABE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7D0DB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1FD58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00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EE2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E1A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489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81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15304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5FD6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C41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73FD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0AD7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E2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5678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01B0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DC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E3DC2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E9B4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4C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0ACF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87F7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8D7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7E25E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51AC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097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BB03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271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55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2BDF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AA10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4AB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832A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389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A3B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6B1A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B54A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BD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0AFCF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9EEC6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021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2B5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73C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5F5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772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9AA0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035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3D2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3FC2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CAA4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0B1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E466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28F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BBD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E4E1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C98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6C0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FC56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BD9F5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88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0162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A39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0C9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58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81C4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39C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69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7257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0EB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3B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E27B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06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B3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94B3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48C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74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A149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2928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DD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D2A4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B136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9E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146D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2C2B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B0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E6C3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329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B1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41EB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9963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A8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4E4C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D861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93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543A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DED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48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AD3F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3FC3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5A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8412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C0364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9368B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B47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C8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9E3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2E8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A7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EB11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145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42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C8F6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CFC7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D8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3E39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58AB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E7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9E13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B21D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60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ACE8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21D3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85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DCD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BC5A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F0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34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269A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F282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52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7735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2D12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D3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22B8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2C6DD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33BB2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7800F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B94F4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B6C3B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EBC79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F4F7C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F55A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883F8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5D990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75184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D2526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B80BE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8F4F5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F6462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E3C3B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D21C8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BA89014">
      <w:pPr>
        <w:rPr>
          <w:rFonts w:hint="default" w:ascii="Times New Roman" w:hAnsi="Times New Roman" w:cs="Times New Roman"/>
          <w:sz w:val="22"/>
          <w:szCs w:val="22"/>
        </w:rPr>
      </w:pPr>
    </w:p>
    <w:p w14:paraId="4791063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9AE404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MIP-1β/CCL4 Elisa Kit</w:t>
      </w:r>
    </w:p>
    <w:p w14:paraId="4C5D8F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2B5B62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144EBF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683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AC2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F00F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FEE8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4FBE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6B2B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A3FF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66E0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82F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3869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F5C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D0F9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1857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6FB0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9D9C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68078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31EA86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56E72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A8E59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AA31E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93943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34AC8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F9967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8B438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AB766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4, also known as CCL4, is a protein which in humans is encoded by the CCL4 gene. It is a CC chemokine with specificity for CCR5 receptors. It is a chemoattractant for natural killer cells, monocytes and a variety of other immune cells. CCL4 is a major HIV-suppressive factor produced by CD8+ T cells. Performing-low memory CD8+ T cells that normally synthesize MIP-1-beta.</w:t>
      </w:r>
    </w:p>
    <w:p w14:paraId="1E32F7F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D1E2FF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EFA501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DF86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CA0F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B83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08A3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DCD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8889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D8D8D1F">
      <w:pPr>
        <w:rPr>
          <w:rFonts w:hint="default" w:ascii="Times New Roman" w:hAnsi="Times New Roman" w:cs="Times New Roman"/>
          <w:b/>
          <w:bCs/>
          <w:sz w:val="28"/>
          <w:szCs w:val="28"/>
        </w:rPr>
      </w:pPr>
    </w:p>
    <w:p w14:paraId="45FBBDF3">
      <w:pPr>
        <w:rPr>
          <w:rFonts w:hint="default" w:ascii="Times New Roman" w:hAnsi="Times New Roman" w:cs="Times New Roman"/>
          <w:b/>
          <w:bCs/>
          <w:sz w:val="28"/>
          <w:szCs w:val="28"/>
        </w:rPr>
      </w:pPr>
    </w:p>
    <w:p w14:paraId="4CBB5A93">
      <w:pPr>
        <w:rPr>
          <w:rFonts w:hint="default" w:ascii="Times New Roman" w:hAnsi="Times New Roman" w:cs="Times New Roman"/>
          <w:b/>
          <w:bCs/>
          <w:sz w:val="28"/>
          <w:szCs w:val="28"/>
        </w:rPr>
      </w:pPr>
    </w:p>
    <w:p w14:paraId="330A9C6D">
      <w:pPr>
        <w:rPr>
          <w:rFonts w:hint="default" w:ascii="Times New Roman" w:hAnsi="Times New Roman" w:cs="Times New Roman"/>
          <w:b/>
          <w:bCs/>
          <w:sz w:val="28"/>
          <w:szCs w:val="28"/>
        </w:rPr>
      </w:pPr>
    </w:p>
    <w:p w14:paraId="5EEDAD9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4557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25884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891A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EAFF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BABB6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235B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14C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BE7F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A1EC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D467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676D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169E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D93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483C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D9EB2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D19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043C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6FC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2D33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8275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A4B0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48D6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ED1D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8B6C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5AA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0CD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716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33AF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E4D6D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84389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E1A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599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1D79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CFD4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24F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1BE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52B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73C9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C29BC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9B88C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49C7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882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3C37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F263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80B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5B1F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489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C2E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F89A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262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228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431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A4D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2C56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CACB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1C53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F12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837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6EC3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0732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54B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F5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617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C8B4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95CF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8FAC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74D6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76E5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3120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68E97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FB21A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29B86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B77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05A8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C776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F6FE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86196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5263BA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37992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6303D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4187DF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F6B7A7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209E0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2F76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F15A6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0EEB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F3C95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20F48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7B90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20A1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B747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66E5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0A3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210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45A8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FBF7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2027F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3FDE7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A919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A2E7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5442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BAAC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0A0A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57C2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53C71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AB94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BC5CC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9CCB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328ED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98E8D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B9481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0203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C38B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3965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E7C7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0934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2290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A2A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164B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430F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D613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9F1B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471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0A50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247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33DE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571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19FC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7B4A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51C2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1B7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65D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FF706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99EB3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D8903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68C06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564B3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B588E8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51E9E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42C6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ED52F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51BC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059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5B66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6F8E0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CD06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FD67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CEEF0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E5BD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B7BE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402EB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3B0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3004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9F615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400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9C1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58DF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A3CB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56D2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775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57F3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66BA2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0C5F9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BB5FC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208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B37B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FCF6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642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9316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C1B48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97D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CBD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BA1F6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B45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63EC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322F5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E28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5397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5E6F6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FAE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30A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9532A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E5A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BF19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B12C4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EFCA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4078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F8C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73E6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D47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0EB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5D7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17EE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C3CA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2AF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0BEF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DD51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B3C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62CA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C2D1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900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178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1B7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BE9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6CE0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EA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42D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07EC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295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34F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5715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4657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152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1C1D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CA9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B96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04F5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A3C4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2B2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225E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89C4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5B0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15E6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43E42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908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456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161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87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8D7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81A4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77B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2AB5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14AF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B7FD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11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A97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E160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A42F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480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DB6D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FCF9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E2B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3F66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994BE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852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AC0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3E4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4C7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4C5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4570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F3C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43F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0838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29B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45D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C353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097F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BFF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D79C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CC0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C59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7427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8A47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F63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317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63FC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3EF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1448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25C7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512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2BE6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93DD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4C7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8956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096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78C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3FA3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E076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8EC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0F9C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869C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056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999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4F81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796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E1E5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72BFD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32A7F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10C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B55E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5056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E251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89D7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749D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B5AB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0BB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2C69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B44F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9DF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BA27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B2A0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931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4C64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A252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14C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227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8DF2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C5DD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B1CE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5817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876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ADA3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44AE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A2E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C465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510F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C19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27AA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5089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BCE0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385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C2E8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01DF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6DD6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501C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1D45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E73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C5C4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E57B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F5CF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2821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32C2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with other manufacturers' similar kits or products with different methods to detect the same protein of interest, so inconsistencies in the test results are not excluded. </w:t>
      </w:r>
    </w:p>
    <w:p w14:paraId="438E0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8223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6F67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24DE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6EE6C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06EE6C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454F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2D24157">
    <w:pPr>
      <w:pStyle w:val="6"/>
      <w:jc w:val="both"/>
    </w:pPr>
  </w:p>
  <w:p w14:paraId="6FF03A1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B797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EC1B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CD11549"/>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7234</Words>
  <Characters>10859</Characters>
  <Lines>251</Lines>
  <Paragraphs>70</Paragraphs>
  <TotalTime>0</TotalTime>
  <ScaleCrop>false</ScaleCrop>
  <LinksUpToDate>false</LinksUpToDate>
  <CharactersWithSpaces>11448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2026-05-29T05:11:14Z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