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C8FB5">
      <w:pPr>
        <w:pStyle w:val="2"/>
        <w:bidi w:val="0"/>
        <w:jc w:val="center"/>
        <w:rPr>
          <w:rFonts w:hint="default" w:ascii="Times New Roman" w:hAnsi="Times New Roman" w:cs="Times New Roman"/>
          <w:b/>
          <w:bCs w:val="0"/>
          <w:sz w:val="36"/>
          <w:szCs w:val="36"/>
        </w:rPr>
      </w:pPr>
      <w:r>
        <w:rPr>
          <w:rFonts w:hint="eastAsia"/>
          <w:b/>
          <w:bCs/>
          <w:sz w:val="36"/>
          <w:szCs w:val="36"/>
        </w:rPr>
        <w:t>Mouse MUC16/CA125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0D2F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5448B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486F1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CD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F6C4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CC0A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7F1E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F80BF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2E4E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2145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EECA6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5E0C1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9D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CDD7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46C3F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45520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704F0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2A7C8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35A73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A2C05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00979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EBC9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9BF9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7066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C7AB1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492E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30F3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2864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A-125，也称为粘蛋白16或MUC16，是一种在人类中由MUC16基因编码的蛋白质。MUC16是粘蛋白家族糖蛋白的成员。它是眼表、呼吸道和女性生殖道上皮的组成部分。由于MUC16高度糖基化，它创造了一个亲水性环境，作为润滑屏障，防止上皮细胞顶端膜上的外来颗粒和传染源。此外，MUC16的细胞质尾部通过结合ERM蛋白家族成员与细胞骨架相互作用。粘蛋白16的表达在干眼症、囊性纤维化和几种类型的癌症中表现出改变。</w:t>
      </w:r>
    </w:p>
    <w:p w14:paraId="795591CD">
      <w:pPr>
        <w:ind w:firstLine="441" w:firstLineChars="0"/>
        <w:rPr>
          <w:rFonts w:hint="default" w:ascii="Times New Roman" w:hAnsi="Times New Roman" w:cs="Times New Roman"/>
        </w:rPr>
      </w:pPr>
    </w:p>
    <w:p w14:paraId="4A3EAB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9F80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3E4B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73D2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BE5B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37C4B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6457F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AAB9F4">
      <w:pPr>
        <w:rPr>
          <w:rFonts w:hint="default" w:ascii="Times New Roman" w:hAnsi="Times New Roman" w:cs="Times New Roman"/>
        </w:rPr>
      </w:pPr>
      <w:r>
        <w:rPr>
          <w:rFonts w:hint="default" w:ascii="Times New Roman" w:hAnsi="Times New Roman" w:cs="Times New Roman"/>
        </w:rPr>
        <w:br w:type="page"/>
      </w:r>
    </w:p>
    <w:p w14:paraId="675489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808B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08E9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FB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269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514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A7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671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217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A97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3725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6E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B71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0C2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0C9B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090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85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629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BEC9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499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F2D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5D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421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11A5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DAF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5DA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F29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01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5125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8AE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227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DA1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ABB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3486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BECB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447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CA7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41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3D00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F8C6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914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74AF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5D7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F9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32D5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4D22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5CBD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858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5AD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F5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849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FA3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F97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EF3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6A2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44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F5E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205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023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11F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CD0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3F9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341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35B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AA8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F6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E5300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A5BD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515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593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49ED5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13BD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87AB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6AAC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030D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4779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EBF3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CF1C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8BE1E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FFF4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495D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5A89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C4B2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E335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DF017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2B337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E7AB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CAA7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FC08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105A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BB6A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F15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3FE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9E4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ACE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63F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E10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C36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4F0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DB9E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3CA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1F9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8E63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568E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958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2B6D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07DF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73CD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CA44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0FB6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EB63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4E2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FFAA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D66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1ED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EA3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A196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A48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03E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AA2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4594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049BE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04D4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8EBC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7B8D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1CDF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B0B3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4E66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5629A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3B841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2D47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ECA7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F3B6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64C13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7B4E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9210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A80E9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364E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D29624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6E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8F7BD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CC0FA8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9D10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2936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D232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74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7D49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DA61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CE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623A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32702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C61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857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9A7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BA94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DE2A3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6B54D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DF0C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941E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DF8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59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FA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F16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EE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90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A6CA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E5C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83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45F5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DD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89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728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2C7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2F9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943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40FC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A8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B5C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DF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D3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DB4A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298C0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E74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52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816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95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1E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87E7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28C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C7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560F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53C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21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CF47E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4C8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A9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FF7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76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580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88B3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098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01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8A1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3A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44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526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EC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10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DA3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EC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D2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6510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DB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C0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469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2D8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0C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211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5D18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DC1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8BC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4C6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F65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585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28DB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05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1D7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C849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5F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E82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8BD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095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245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E98D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37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454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4EDC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1610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44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DB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9D2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E5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3E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0B14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F129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3A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E04F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CD3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94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731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1E8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35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8A8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88A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94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1F6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39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CD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E1F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4C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60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E78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3C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B9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688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4D1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FD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648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40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BF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BCFA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752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43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25CC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EE1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62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FD99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7E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35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8EE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09C6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50E7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97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5B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BE4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D8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BB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119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78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63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D34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0C7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26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999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F5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E3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F94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15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FF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DC2C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88C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17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084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D69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93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5A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7AC4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9C9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D7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FEC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39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70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D82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2D57B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CE76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4F3E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D3E04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59C9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C5F9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7737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1F50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A14D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9811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AB2BE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7C47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DB993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39BC1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8EA3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32A9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5FFE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0EC95F">
      <w:pPr>
        <w:rPr>
          <w:rFonts w:hint="default" w:ascii="Times New Roman" w:hAnsi="Times New Roman" w:cs="Times New Roman"/>
          <w:sz w:val="22"/>
          <w:szCs w:val="22"/>
        </w:rPr>
      </w:pPr>
    </w:p>
    <w:p w14:paraId="797D759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E8243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MUC16/CA125 Elisa Kit</w:t>
      </w:r>
    </w:p>
    <w:p w14:paraId="097F9A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8F305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144CA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98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108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82E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D97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7061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572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2110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E3C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FB1C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428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E46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4F29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11B6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8F49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42BC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73D3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8649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916A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0706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3C735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452D4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EF2C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22CF5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DFB7C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3A57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MUC16/CA125 is CA-125, also known as mucin 16 or MUC16, is a protein that in humans is encoded by the MUC16 gene. MUC16 is a member of the mucin family glycoproteins. It is a component of the ocular surface, the respiratory tract and the female reproductive tract epithelia. Since MUC16 is highly glycosylated it creates a hydrophilic environment that acts as a lubricating barrier against foreign particles and infectious agents on the apical membrane of epithelial cells. Also, the cytoplasmic tail of MUC16 has been shown to interact with cytoskeleton by binding members of the ERM protein family. The expression of mucin 16 has been shown to be altered in dry eye, cystic fibrosis, and several types of cancers.</w:t>
      </w:r>
    </w:p>
    <w:p w14:paraId="361A11C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03E14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DDC3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16AB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8E6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10E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1FA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BA2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44A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B41FEBE">
      <w:pPr>
        <w:rPr>
          <w:rFonts w:hint="default" w:ascii="Times New Roman" w:hAnsi="Times New Roman" w:cs="Times New Roman"/>
          <w:b/>
          <w:bCs/>
          <w:sz w:val="28"/>
          <w:szCs w:val="28"/>
        </w:rPr>
      </w:pPr>
    </w:p>
    <w:p w14:paraId="1B3AC2FA">
      <w:pPr>
        <w:rPr>
          <w:rFonts w:hint="default" w:ascii="Times New Roman" w:hAnsi="Times New Roman" w:cs="Times New Roman"/>
          <w:b/>
          <w:bCs/>
          <w:sz w:val="28"/>
          <w:szCs w:val="28"/>
        </w:rPr>
      </w:pPr>
    </w:p>
    <w:p w14:paraId="0FCB1B2D">
      <w:pPr>
        <w:rPr>
          <w:rFonts w:hint="default" w:ascii="Times New Roman" w:hAnsi="Times New Roman" w:cs="Times New Roman"/>
          <w:b/>
          <w:bCs/>
          <w:sz w:val="28"/>
          <w:szCs w:val="28"/>
        </w:rPr>
      </w:pPr>
    </w:p>
    <w:p w14:paraId="5B5BAB03">
      <w:pPr>
        <w:rPr>
          <w:rFonts w:hint="default" w:ascii="Times New Roman" w:hAnsi="Times New Roman" w:cs="Times New Roman"/>
          <w:b/>
          <w:bCs/>
          <w:sz w:val="28"/>
          <w:szCs w:val="28"/>
        </w:rPr>
      </w:pPr>
    </w:p>
    <w:p w14:paraId="147B2A9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AB7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4536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803E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B1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D68D0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988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2A9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35D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1D4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BFE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287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4D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A0F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E38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187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D62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3012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F5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6AE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4A4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59E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E7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8E8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18D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2CA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6BA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F6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CF1F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F32C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BBE7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7AF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DE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9C1F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262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217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ED7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CA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E6E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799E5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74AE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A9F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6D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18B9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01A5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2EA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3F8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AA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58D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6CD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BD1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E76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2F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171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FBC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07E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68B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4C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7AC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D3D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5FD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1CFC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F1A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270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2450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33D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09C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D6D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32C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ACF5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C1C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6F11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F92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A006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CC6C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C378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3080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2685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4B73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29CD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CA10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E46A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B642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F4312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9FE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019D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3F60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144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BA0C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E58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E2D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AAD1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B2C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5AD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61A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1C6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206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178B5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388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E63A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B55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BAFD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755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07E5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387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9DF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B48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8D7B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2031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8EF5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0F1BC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6683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575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DD7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F68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5B1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9DF4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BA12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CA1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D11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B66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62F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749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576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A0F7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FDF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F0E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CD8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E1D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2BD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344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58B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4D3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55CC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2DA4B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3069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0D7C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8D83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B7095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0627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EDF2E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74F3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A59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7D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CF0BC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7119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B8C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ACC9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2A3D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AC2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7087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A81F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E6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C560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922F1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2FA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048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4AE1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2EF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2D1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F26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7AABD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8205C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EEA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D58B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DA1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C3F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17CC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14E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58F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CDD90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5B1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53D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F9A3E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0BB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642E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5F4D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ACD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4B6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7E98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510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250D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8E77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B95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F09A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CE6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6B3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614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6A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88C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DB9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51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02C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1B8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F5D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3C1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8014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49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62B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A01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F0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7C0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336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969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C35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261D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F7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144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F67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32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006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985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425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C17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326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706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C68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956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43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5A9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38FB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94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40B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45A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4553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405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D7D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865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39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FA5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50B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75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0F86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00C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BE7F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90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5E8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AD0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6C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46F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5FF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87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7C3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145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1D5F8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2B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2E4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878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941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97C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658D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47C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135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712B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25B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67B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3DD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EE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D51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C25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85A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FBE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478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1D2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86A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D78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DD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C5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3B82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2E2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EE2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88A5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17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E98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20E6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FFEE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D97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B45D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D1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BC7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072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00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807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822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78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2F3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297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C43F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86F3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EB7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972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BFDA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C89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8630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71A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131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197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C3D8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69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B47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7FC2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C1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2B1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54D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AFBA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A35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DC68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A41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276D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08A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792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253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52D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D4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5EB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737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51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07B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92E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883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459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484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66D0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91A5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334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5B7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0C1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D9C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DFE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FC9F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385C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4EF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C031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7027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7DD9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14B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FBCD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76B9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76B9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2C47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4D63D1">
    <w:pPr>
      <w:pStyle w:val="6"/>
      <w:jc w:val="both"/>
    </w:pPr>
  </w:p>
  <w:p w14:paraId="3158E45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428B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3A04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E7687A"/>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8219</Words>
  <Characters>15682</Characters>
  <Lines>251</Lines>
  <Paragraphs>70</Paragraphs>
  <TotalTime>0</TotalTime>
  <ScaleCrop>false</ScaleCrop>
  <LinksUpToDate>false</LinksUpToDate>
  <CharactersWithSpaces>17168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2026-05-29T05:05:58Z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