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84B26A">
      <w:pPr>
        <w:pStyle w:val="2"/>
        <w:bidi w:val="0"/>
        <w:jc w:val="center"/>
        <w:rPr>
          <w:rFonts w:hint="default" w:ascii="Times New Roman" w:hAnsi="Times New Roman" w:cs="Times New Roman"/>
          <w:b/>
          <w:bCs w:val="0"/>
          <w:sz w:val="36"/>
          <w:szCs w:val="36"/>
        </w:rPr>
      </w:pPr>
      <w:r>
        <w:rPr>
          <w:rFonts w:hint="eastAsia"/>
          <w:b/>
          <w:bCs/>
          <w:sz w:val="36"/>
          <w:szCs w:val="36"/>
        </w:rPr>
        <w:t>Human Slco1a1 /OATP-1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466B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716E6B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25B746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92B3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BF8B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9837F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19922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15DA4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2A9A1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DA26E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57600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169B3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3E63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DFF1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2ED933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D6A0D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30F89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009FF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0DBFE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6CE98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11310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FC26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28505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B815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409FE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1ECA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DD95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45A89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该基因编码一种钠非依赖性转运蛋白，介导肝脏细胞对有机离子的摄取。其底物包括胆汁酸、溴磺酞和一些甾体化合物。这种蛋白质是SLC21A溶质载体家族的一员。该基因的选择性剪接导致多种转录变体</w:t>
      </w:r>
    </w:p>
    <w:p w14:paraId="59F9DEFF">
      <w:pPr>
        <w:ind w:firstLine="441" w:firstLineChars="0"/>
        <w:rPr>
          <w:rFonts w:hint="default" w:ascii="Times New Roman" w:hAnsi="Times New Roman" w:cs="Times New Roman"/>
        </w:rPr>
      </w:pPr>
    </w:p>
    <w:p w14:paraId="209BC4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3450F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9523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58037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2767E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799D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40751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8F69B3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C50AED">
      <w:pPr>
        <w:rPr>
          <w:rFonts w:hint="default" w:ascii="Times New Roman" w:hAnsi="Times New Roman" w:cs="Times New Roman"/>
        </w:rPr>
      </w:pPr>
      <w:r>
        <w:rPr>
          <w:rFonts w:hint="default" w:ascii="Times New Roman" w:hAnsi="Times New Roman" w:cs="Times New Roman"/>
        </w:rPr>
        <w:br w:type="page"/>
      </w:r>
    </w:p>
    <w:p w14:paraId="2E0517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379BF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DEAA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0759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932B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9BE7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F694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AF28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28D6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29F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FDA7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E61A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CF7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1C7B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EB06F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4CFE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DF16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BD5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84A8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935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425F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756D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A2C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21DB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8369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5B2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AF0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D40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3FDB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EBB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28C9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3E78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E7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655B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DC35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E53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080C2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890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E3FF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1EDE5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22DB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CD2D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D9C4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4F7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7DFC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46469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5584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5F0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DBC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9AF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126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C2D0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1513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EE25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3E4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1DF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069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1A62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9830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61BF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466C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AFB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B5C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B5D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D64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F87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A4390E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2EF2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4105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4F85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36A01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F557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B387D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6ACE5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7DB7B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4E414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849D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27B1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291326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D701C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090B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C1F4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5E74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F768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AE1F6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0CA78C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58841C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79124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6F97D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0CEF0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DA136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B4F3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FDB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A31E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7F6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95D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A0A5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AB9B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2CA9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6F5F5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EDA0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895A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B2B3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5713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6C72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0AB1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DEAD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490CF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D7CD5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9119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DB3C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33F6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3EE2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8324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6D78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EA2B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F5AA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095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579D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B903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257EC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1E3E08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1D371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2B1F5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961E4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FAAFC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68DB2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82041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9337C6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6880E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67017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B5FF0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3087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51DD2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AFE25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01F7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DDF22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1D2DBA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2C75C8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521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A35A9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6EE82B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203C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A5FB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4CCCA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B800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5F02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3D2F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0E3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C57F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F6A25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1706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5E1CE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69DE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76B68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F13E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A8CF3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428A1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F78D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E5146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898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BB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C25A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AEF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E4A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E599D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37C0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D2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191C4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2E7F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04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535E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2197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9B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D765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E3EA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51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7BC4D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D74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FF3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3C711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F0F2A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310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898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BA7D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77F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C4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3EB2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22B2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3F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AA5E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D64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C3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324D4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8B35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7E8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A51A1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19CD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C41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791DF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7E5C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BC5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942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61F8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8F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FBCFB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67A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831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C8D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B0F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CA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476FC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0938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931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846E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5870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D75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64DC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8D2F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0C8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769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9CB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43A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0A2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C7B7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F1E9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B5D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AD0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F94E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686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987D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BAB3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D10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0733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74E0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BB6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5BFE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65021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C01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C3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E50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DC0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B2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2CE0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F9E4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E2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F33F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4007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E3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FBDB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7A0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EF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14B7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008A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5D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794D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D0B3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7B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BEC9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917F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66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34C0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B903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E5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45D3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D4CE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6E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13B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208E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67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6648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52BA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DA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8C4F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EEB4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B6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0F06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E864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4E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614C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C6330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9B7B8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0AB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7C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343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4D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73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C063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E5B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43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C48A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3344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24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6AD7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DEDF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1D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A9AD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846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EE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F65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2069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FB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4381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BFA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1DF1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F4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682B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0D3B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F0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099C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6ECE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CF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354F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14C38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6A11D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313E6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DC10C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33ABD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4D249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B42FB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0ECFC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F9543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7A127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F6C8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1BC35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30894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F533E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81CEC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8054E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27B24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CF6565E">
      <w:pPr>
        <w:rPr>
          <w:rFonts w:hint="default" w:ascii="Times New Roman" w:hAnsi="Times New Roman" w:cs="Times New Roman"/>
          <w:sz w:val="22"/>
          <w:szCs w:val="22"/>
        </w:rPr>
      </w:pPr>
    </w:p>
    <w:p w14:paraId="0387D41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1BE26D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Slco1a1 /OATP-1 Elisa Kit</w:t>
      </w:r>
    </w:p>
    <w:p w14:paraId="35263B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4B3257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70A418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66C2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A28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E2E5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4AE8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4DFB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A00F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7A60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8242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F910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2E68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A79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71BB9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6D6E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C6AF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29F5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0C98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2E68A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8798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98F4D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68C94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4F852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C73F8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36FFD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C2C52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4F7D8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This gene encodes a sodium-independent transporter which mediates cellular uptake of organic ions in the liver. Its substrates include bile acids, bromosulphophthalein, and some steroidal compounds. The protein is a member of the SLC21A family of solute carriers. Alternative splicing of this gene results in multiple transcript variants..</w:t>
      </w:r>
    </w:p>
    <w:p w14:paraId="782B2AB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511DE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29DA2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9763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C4BB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532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FDA6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7535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B6CF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E54BBD">
      <w:pPr>
        <w:rPr>
          <w:rFonts w:hint="default" w:ascii="Times New Roman" w:hAnsi="Times New Roman" w:cs="Times New Roman"/>
          <w:b/>
          <w:bCs/>
          <w:sz w:val="28"/>
          <w:szCs w:val="28"/>
        </w:rPr>
      </w:pPr>
    </w:p>
    <w:p w14:paraId="7209B509">
      <w:pPr>
        <w:rPr>
          <w:rFonts w:hint="default" w:ascii="Times New Roman" w:hAnsi="Times New Roman" w:cs="Times New Roman"/>
          <w:b/>
          <w:bCs/>
          <w:sz w:val="28"/>
          <w:szCs w:val="28"/>
        </w:rPr>
      </w:pPr>
    </w:p>
    <w:p w14:paraId="3FCC6810">
      <w:pPr>
        <w:rPr>
          <w:rFonts w:hint="default" w:ascii="Times New Roman" w:hAnsi="Times New Roman" w:cs="Times New Roman"/>
          <w:b/>
          <w:bCs/>
          <w:sz w:val="28"/>
          <w:szCs w:val="28"/>
        </w:rPr>
      </w:pPr>
    </w:p>
    <w:p w14:paraId="5C6889E5">
      <w:pPr>
        <w:rPr>
          <w:rFonts w:hint="default" w:ascii="Times New Roman" w:hAnsi="Times New Roman" w:cs="Times New Roman"/>
          <w:b/>
          <w:bCs/>
          <w:sz w:val="28"/>
          <w:szCs w:val="28"/>
        </w:rPr>
      </w:pPr>
    </w:p>
    <w:p w14:paraId="7B60093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C558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756E9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12B4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52F6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21E88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38E5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759B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E5E0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8AB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047F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123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883D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0D4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16EE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CC5F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4851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ACFA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174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0592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27B6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1081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E99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B928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80AD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0D5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5DF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274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F594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D4FDA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876A7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C245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B00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6921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202D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413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2EB7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AEB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36A0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B05D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05263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BF5F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FF3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059D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402F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A69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94F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66B8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D3C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D5C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F8F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3AB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B99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F66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1C38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23C9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B9F1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3691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BA4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34F7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4D95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B011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767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37E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D433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2EB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ECA3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C521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5C91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18C2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15227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76A30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7408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39C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06BE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0067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B32D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812DF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AC46A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5DE9B3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0214C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D7296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6A60FA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707857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A6B9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A9CE3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10C73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90857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52938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5607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107B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1F6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4C65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416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A06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4833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D3C6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860AF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E0F35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23DC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60EC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CB59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C2B0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57B9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C709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72EF2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7691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0081E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D182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ACFEA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0945F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9A70C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BF94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C84E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F656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3EB3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D9C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A0B9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30E4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0B4D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7A9D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342F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1746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A04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096C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6D5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73CA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93D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C24A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F467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B538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C87C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B353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7D73C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2E8FE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C54F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C1CDB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FCBB4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2A67FB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21790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1814E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C136C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5D1B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2413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E284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1EE24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6743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7DD8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01142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4DD2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B4FB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2EEDF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CCD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26C3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A4006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292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516F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2F04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4D92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D21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FA9F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6D13B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3C18E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2214A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AC4A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362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2B7C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2F77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4F9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2962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7008B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600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30BC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D401F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C49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DBB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730E3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D33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0E6C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F694F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49D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289F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218B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B80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9D1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02AAA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7343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5B8C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D65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3CC6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8A0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DF5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B61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239E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0BE3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122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9DD5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ED1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7F3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02F7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6214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767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3E3D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FB11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8CF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99CE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96CC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037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DC61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77C4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383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ED3D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12D7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B2D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171A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77C7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5C9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CF6D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F6EF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381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19C5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292C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F95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83DB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85015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C45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89B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AE8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21E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A35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52EA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4176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930C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17F8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EFAA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9C6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777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9250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D98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834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D10F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A15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FE3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64FB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31CAF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802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4EE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B76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04C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E4A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2F82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34A8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6D5A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9EEC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CEB3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628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1123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BE9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A30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F550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7197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3B7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320D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B273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031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117B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928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B6B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4CC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169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C1F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D2A5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905E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74A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4646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2CD9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EB8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87F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4D44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B05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41D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F4A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4DE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AF6A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7504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728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628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D6A6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F781F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329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6621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D141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4BC0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7854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CB05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3B9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7AB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085B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FCE6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E24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65BC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5A49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A6E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6CFB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00C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636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882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0467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5983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E7E3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EFA1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E73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90D0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C4D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6F4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3A1D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8F8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BA3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1728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7BC0B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0688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924E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D118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AF0D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134D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1C8F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B489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BE6C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CE07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7A4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806C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8DA3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39DD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0F20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960F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6C22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8390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22665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222665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9596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C695E3A">
    <w:pPr>
      <w:pStyle w:val="6"/>
      <w:jc w:val="both"/>
    </w:pPr>
  </w:p>
  <w:p w14:paraId="09EF0E5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B837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9E17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3B7E64"/>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8569</Words>
  <Characters>17752</Characters>
  <Lines>251</Lines>
  <Paragraphs>70</Paragraphs>
  <TotalTime>0</TotalTime>
  <ScaleCrop>false</ScaleCrop>
  <LinksUpToDate>false</LinksUpToDate>
  <CharactersWithSpaces>19669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2026-06-24T06:33:28Z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