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D7C60E">
      <w:pPr>
        <w:pStyle w:val="2"/>
        <w:bidi w:val="0"/>
        <w:jc w:val="center"/>
        <w:rPr>
          <w:rFonts w:hint="default" w:ascii="Times New Roman" w:hAnsi="Times New Roman" w:cs="Times New Roman"/>
          <w:b/>
          <w:bCs w:val="0"/>
          <w:sz w:val="36"/>
          <w:szCs w:val="36"/>
        </w:rPr>
      </w:pPr>
      <w:r>
        <w:rPr>
          <w:rFonts w:hint="eastAsia"/>
          <w:b/>
          <w:bCs/>
          <w:sz w:val="36"/>
          <w:szCs w:val="36"/>
        </w:rPr>
        <w:t>Mouse L-Selectin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8141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0.625–40ng/ml</w:t>
      </w:r>
    </w:p>
    <w:p w14:paraId="2352CD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5A77478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AB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1D81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7BFC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4C72E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E485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FDA3B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65BE5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9866B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CF1D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5EA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BD78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E15EE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14402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178F2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8C13E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AD25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318AB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0.625</w:t>
            </w:r>
          </w:p>
        </w:tc>
        <w:tc>
          <w:tcPr>
            <w:tcW w:w="1134" w:type="dxa"/>
            <w:vAlign w:val="center"/>
          </w:tcPr>
          <w:p w14:paraId="628F3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C06DF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034D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EB1F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FCE4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B4E7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6A7B2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43C8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选择素，也称为CD62L，是一种存在于白细胞上的细胞粘附分子。它属于蛋白质的选择素家族，识别唾液酸化碳水化合物。SELL（L-选择素）是一种细胞表面成分，属于粘附/归巢受体家族，在白细胞-内皮细胞相互作用中发挥重要作用。该分子由多个结构域组成：一个与凝集素同源，一个与表皮生长因子同源，两个与C3/C4结合蛋白中的一致重复单位同源。1L-选择素作为白细胞的“归巢受体”，通过高内皮微静脉进入次级淋巴组织。内皮细胞上的配体将与表达L-选择素的白细胞结合，减缓白细胞在血液中的运输，并在该点促进进入次级淋巴器官。</w:t>
      </w:r>
    </w:p>
    <w:p w14:paraId="1AF37893">
      <w:pPr>
        <w:ind w:firstLine="441" w:firstLineChars="0"/>
        <w:rPr>
          <w:rFonts w:hint="default" w:ascii="Times New Roman" w:hAnsi="Times New Roman" w:cs="Times New Roman"/>
        </w:rPr>
      </w:pPr>
    </w:p>
    <w:p w14:paraId="36530C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22824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3FE17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7C521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9A46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6F190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D195676">
      <w:pPr>
        <w:rPr>
          <w:rFonts w:hint="default" w:ascii="Times New Roman" w:hAnsi="Times New Roman" w:cs="Times New Roman"/>
        </w:rPr>
      </w:pPr>
      <w:r>
        <w:rPr>
          <w:rFonts w:hint="default" w:ascii="Times New Roman" w:hAnsi="Times New Roman" w:cs="Times New Roman"/>
        </w:rPr>
        <w:br w:type="page"/>
      </w:r>
    </w:p>
    <w:p w14:paraId="759517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FCB90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9B2C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A3B2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BCF2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9E9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389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FEA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E4A80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5E09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F25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0F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615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2280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D39D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0EDA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AF3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990D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205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E22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FE8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772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092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9E4B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1F6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D77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5DE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B09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5C75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9C6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758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234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A72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0CEB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5129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4E3A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C99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19C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807B3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E3C6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0800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B0A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F41E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2F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3FF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3B69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B731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AC6D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24B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63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B131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177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B2F5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430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F73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00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D21F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FF68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8233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6A5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3C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5C5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1EC9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33E7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442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DC4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4D3F1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BBACF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7114C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6FD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A5E50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6043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DE2E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F2D7D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AAB610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4830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8E9F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1D759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6EF4C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6AA9E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80A7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CE63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7672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CEE2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1087A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C960B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1DF7BB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CDDDE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F3B2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C53F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75ABD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BA31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0B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3E12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980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B2B5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B330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4DDB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7A64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F7ECC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7D9E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96CA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8B7E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CB6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EA0F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977B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B21682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A2359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131B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7F16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AAB5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E91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07E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559D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B9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E80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29B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0CE4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80A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AB4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0DDB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C7A2E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CFF38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C7D7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1D7BA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4E109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0141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4326B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795D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93C94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AC997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6475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8FF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5ED49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C6CB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964E9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17FAE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AA1FA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89BA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8BE3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8E383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B87CC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7B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B0FB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34C0F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9BDE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CFB8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C76BF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ADE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9F03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4BA1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560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5F370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E3C0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E4A87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26170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572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082F3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574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E14F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103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24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2AE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7F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885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769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D4C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66C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579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A8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98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B33D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83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D08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3ED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83E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D1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34CF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09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1C6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FE3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1FBC2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A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7C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722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0BB8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371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5E53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E89F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011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0377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34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6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669A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CC1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B53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0EFC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8387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85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8CF7D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E4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B67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F98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E7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54EB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D635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180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0CB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3C31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ADDE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735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615A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31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41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42EF7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5DC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5E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C73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D372A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C68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446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45B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C6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2F4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783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5B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ABD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7A6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EF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565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154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8EB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D1F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D326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01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F38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4AB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2D33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2E5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B2B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C0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17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6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6DE8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E38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52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51C4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1F5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9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A132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86E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C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22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DBF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08B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714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4A1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9C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FABB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66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11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2212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214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B0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7C56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E1B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2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3C4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F0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B6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7151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81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69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6A30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EF4C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99D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3CFB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432D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9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6A2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3A62D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4D9E5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ADD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E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A96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E5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7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B23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54D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8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4142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ECFD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89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42DB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FCF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88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8F1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8C83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FC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07E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217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0B7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FB0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0157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DC2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C7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7C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4B6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C3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574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57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9B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C9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7916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6DC7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121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259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669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E48F4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DC54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F569E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BFF6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FCD8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61D57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B9018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0374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08931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5620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DB75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DE47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79DC08C">
      <w:pPr>
        <w:rPr>
          <w:rFonts w:hint="default" w:ascii="Times New Roman" w:hAnsi="Times New Roman" w:cs="Times New Roman"/>
          <w:sz w:val="22"/>
          <w:szCs w:val="22"/>
        </w:rPr>
      </w:pPr>
    </w:p>
    <w:p w14:paraId="46A529D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7124B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L-Selectin Elisa Kit</w:t>
      </w:r>
    </w:p>
    <w:p w14:paraId="16551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0.625–40ng/ml</w:t>
      </w:r>
    </w:p>
    <w:p w14:paraId="2FB9C0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74C566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0A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4AC0C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B9A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886A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41C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CBA06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178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A4E1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872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2EA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69F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531D82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914E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219D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7F5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45D3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25E353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0.625</w:t>
            </w:r>
          </w:p>
        </w:tc>
        <w:tc>
          <w:tcPr>
            <w:tcW w:w="1037" w:type="dxa"/>
            <w:vAlign w:val="center"/>
          </w:tcPr>
          <w:p w14:paraId="72855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A1FF7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D2A5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F131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B714A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F1FE9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1580A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8D885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L-Selectin, also known as CD62L, is a cell adhesion molecule found on leukocytes. It belongs to the selectin family of proteins, which recognize sialylated carbohydrate groups. It is cleaved by ADAM17.SELL(L-selectin)is a cell surface component that is a member of a family of adhesion/homing receptors which play important roles in leukocyte-endothelial cell interactions. The molecule is composed of multiple domains: one homologous to lectins, one to epidermal growth factor, and two to the consensus repeat units found in C3/C4 binding proteins.1L-selectin acts as a "homing receptor" for leukocytes to enter secondary lymphoid tissues via high endothelial venules.</w:t>
      </w:r>
    </w:p>
    <w:p w14:paraId="68DB546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33DEE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41D95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C3B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1D74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2CE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F54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9A0B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42C1E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C2BF8BC">
      <w:pPr>
        <w:rPr>
          <w:rFonts w:hint="default" w:ascii="Times New Roman" w:hAnsi="Times New Roman" w:cs="Times New Roman"/>
          <w:b/>
          <w:bCs/>
          <w:sz w:val="28"/>
          <w:szCs w:val="28"/>
        </w:rPr>
      </w:pPr>
    </w:p>
    <w:p w14:paraId="28040C7D">
      <w:pPr>
        <w:rPr>
          <w:rFonts w:hint="default" w:ascii="Times New Roman" w:hAnsi="Times New Roman" w:cs="Times New Roman"/>
          <w:b/>
          <w:bCs/>
          <w:sz w:val="28"/>
          <w:szCs w:val="28"/>
        </w:rPr>
      </w:pPr>
    </w:p>
    <w:p w14:paraId="60ED87EF">
      <w:pPr>
        <w:rPr>
          <w:rFonts w:hint="default" w:ascii="Times New Roman" w:hAnsi="Times New Roman" w:cs="Times New Roman"/>
          <w:b/>
          <w:bCs/>
          <w:sz w:val="28"/>
          <w:szCs w:val="28"/>
        </w:rPr>
      </w:pPr>
    </w:p>
    <w:p w14:paraId="757CC39A">
      <w:pPr>
        <w:rPr>
          <w:rFonts w:hint="default" w:ascii="Times New Roman" w:hAnsi="Times New Roman" w:cs="Times New Roman"/>
          <w:b/>
          <w:bCs/>
          <w:sz w:val="28"/>
          <w:szCs w:val="28"/>
        </w:rPr>
      </w:pPr>
    </w:p>
    <w:p w14:paraId="0D3877C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F9F0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7A7A2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AE70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5D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4AB1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9B04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E75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0B6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B2D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05DF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2141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67A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C1A5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CC3E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1033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C0EF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AB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7A2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038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CAB7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65A8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70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0432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6CD3F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86A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815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44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89BD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B2E90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E9A2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1675D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A5B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57F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0D8A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C6A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DC8B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CF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F5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E8AA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C560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1E9C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6B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F480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C951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5517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78B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AFFB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FE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89AC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CEED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FCD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D0F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777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4D9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433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91C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32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00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7945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A8C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96443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4C07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4A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3C4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84BE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1C2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0F9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1427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08A5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0E75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14793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693B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A34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D4CE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AA50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DB7D2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F90D2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D8BE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2CA5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6B6FF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C072C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DBF7E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C7D6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D782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CADD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E02C6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35E7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DAB15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D5CB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C69C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A748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7C5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8023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C56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647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771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C50D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6EAE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E5C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687F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F1AA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152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839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BEFF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771A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179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995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44C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2AF16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29D66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2D7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598C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78A5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979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306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2125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94C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9DA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251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C17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E0A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9C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9283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AD09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CCF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A33E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47D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955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C04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A7BB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727F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DEF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6282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5C4F6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5B9C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9C90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2B6A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D9ACB5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CD7C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7AE8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8CC0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EEA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6636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159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0708B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CA8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EEB9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216E2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535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C380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5B1DB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06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5101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44134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804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96A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1763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6088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4A0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A2E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499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8B842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A5F0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ED20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622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65E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4DC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69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081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68F6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2A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04C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647A3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3F3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0911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D75E0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6C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3AC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66F4D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F19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8A1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39AC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97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B2A2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301F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6A4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03F3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1B9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DBC2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5F2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5D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3DD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9FE7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7B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3E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972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3F7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06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499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A9FD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0854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CD2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CE17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B0E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7C2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AF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1BB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BDAF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C6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0F8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EA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615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8C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719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A7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8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07C5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40E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134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13A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1B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0BE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5878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61C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3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3499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7CF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20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043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0EB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EE0A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D656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4989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3EA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35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19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F29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4EB2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AE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99A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AAD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40B1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761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F248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D1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DC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BC3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4B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F0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688D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E4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D6EB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F96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0D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5AD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028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A7EE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EB8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913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711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48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01E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B6F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5CE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3240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EED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82C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17B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DF6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C0B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269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07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98F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7892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1DC8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58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218A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F8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44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B4A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FE7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B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FD57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8E04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E5E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16E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82F7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DD75B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7D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0BBE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BDC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90D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E350C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01B7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6AF8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CF1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167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6D2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931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958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84E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92E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1FB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0F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12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DBC2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CA8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366A1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887F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9C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EE6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E5D6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E9E5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D80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4314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F2E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E4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7A60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5A25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824C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EE9F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4AF6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C716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1EE66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AC00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5159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FA1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1F14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1DA9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0C2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B251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8A6B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1CD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 of the recombinant protein, the expression system, the purification method, etc. are different, we cannot guarantee that the kit can be used for the detection of recombinant proteins of other companies.</w:t>
      </w:r>
    </w:p>
    <w:p w14:paraId="56857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4FA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A34F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4C5E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4C5E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D87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72AEFDA">
    <w:pPr>
      <w:pStyle w:val="6"/>
      <w:jc w:val="both"/>
    </w:pPr>
  </w:p>
  <w:p w14:paraId="6ED3268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964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9619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C5308E"/>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8990</Words>
  <Characters>19270</Characters>
  <Lines>251</Lines>
  <Paragraphs>70</Paragraphs>
  <TotalTime>0</TotalTime>
  <ScaleCrop>false</ScaleCrop>
  <LinksUpToDate>false</LinksUpToDate>
  <CharactersWithSpaces>21454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