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E1254">
      <w:pPr>
        <w:pStyle w:val="2"/>
        <w:bidi w:val="0"/>
        <w:jc w:val="center"/>
        <w:rPr>
          <w:rFonts w:hint="default" w:ascii="Times New Roman" w:hAnsi="Times New Roman" w:cs="Times New Roman"/>
          <w:b/>
          <w:bCs w:val="0"/>
          <w:sz w:val="36"/>
          <w:szCs w:val="36"/>
        </w:rPr>
      </w:pPr>
      <w:r>
        <w:rPr>
          <w:rFonts w:hint="eastAsia"/>
          <w:b/>
          <w:bCs/>
          <w:sz w:val="36"/>
          <w:szCs w:val="36"/>
        </w:rPr>
        <w:t>Human FCGR3A /CD16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1BB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4.7–300ng/ml</w:t>
      </w:r>
    </w:p>
    <w:p w14:paraId="07D18D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0.94ng/ml</w:t>
      </w:r>
    </w:p>
    <w:p w14:paraId="7DFAC7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5A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87D1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3100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083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842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2FB9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CD55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6AAA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858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BE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308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w:t>
            </w:r>
          </w:p>
        </w:tc>
        <w:tc>
          <w:tcPr>
            <w:tcW w:w="1134" w:type="dxa"/>
            <w:vAlign w:val="center"/>
          </w:tcPr>
          <w:p w14:paraId="3D1646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w:t>
            </w:r>
          </w:p>
        </w:tc>
        <w:tc>
          <w:tcPr>
            <w:tcW w:w="1134" w:type="dxa"/>
            <w:vAlign w:val="center"/>
          </w:tcPr>
          <w:p w14:paraId="5494BE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w:t>
            </w:r>
          </w:p>
        </w:tc>
        <w:tc>
          <w:tcPr>
            <w:tcW w:w="1134" w:type="dxa"/>
            <w:vAlign w:val="center"/>
          </w:tcPr>
          <w:p w14:paraId="39E09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384BE2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62ED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36566A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4.7</w:t>
            </w:r>
          </w:p>
        </w:tc>
        <w:tc>
          <w:tcPr>
            <w:tcW w:w="1134" w:type="dxa"/>
            <w:vAlign w:val="center"/>
          </w:tcPr>
          <w:p w14:paraId="23C518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ACF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D1EE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DFE8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A25B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1AD0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47F6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590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CGR3A（Fcγ受体IIIa）是一种蛋白质编码基因。与FCGR3A相关的疾病包括免疫缺陷20和带状疱疹。其相关途径包括调节吞噬杯形成的肌动蛋白动力学和ADORA2B介导的抗炎细胞因子产生。与该基因相关的基因本体注释包括IgG结合。</w:t>
      </w:r>
    </w:p>
    <w:p w14:paraId="24BD02A4">
      <w:pPr>
        <w:ind w:firstLine="441" w:firstLineChars="0"/>
        <w:rPr>
          <w:rFonts w:hint="default" w:ascii="Times New Roman" w:hAnsi="Times New Roman" w:cs="Times New Roman"/>
        </w:rPr>
      </w:pPr>
    </w:p>
    <w:p w14:paraId="068D8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4C78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197C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4488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0A6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B89A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757D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DA93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CA031F">
      <w:pPr>
        <w:rPr>
          <w:rFonts w:hint="default" w:ascii="Times New Roman" w:hAnsi="Times New Roman" w:cs="Times New Roman"/>
        </w:rPr>
      </w:pPr>
      <w:r>
        <w:rPr>
          <w:rFonts w:hint="default" w:ascii="Times New Roman" w:hAnsi="Times New Roman" w:cs="Times New Roman"/>
        </w:rPr>
        <w:br w:type="page"/>
      </w:r>
    </w:p>
    <w:p w14:paraId="4071E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A32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D710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3C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FE5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23F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6D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866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0AA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136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5EF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C9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4B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D7A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73F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42D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31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A20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6D2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503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0E3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C9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7D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C79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247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83B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C43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99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503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B34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3EF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DDA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42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2308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B18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919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E2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5F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F75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A39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7A3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652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612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B0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F7F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2D3F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217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E47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BB9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F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D1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E71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CCD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FE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5C9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BB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E5B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163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1E0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75F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E8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8F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1D5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2BC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848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08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AA1D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D74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3DE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7CF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E59C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D72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83F1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41E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6B90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A963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E6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DAB3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7D94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A45C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726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453F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FBBC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E30D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B894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90E7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0B02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8126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636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E55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BB45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82D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6C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359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58B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9C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3D8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6B3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CB8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BEEC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AA4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EFF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15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637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B2F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7C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D728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660D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7A81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944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085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834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F3C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4B7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4CD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448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DB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FAF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BC8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3FF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5403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460E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0C4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ED33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E19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70B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15B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5733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426A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053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BD04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6CE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6D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7B7B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72A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9E3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E4A9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DA00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68A6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60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364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2DA1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9F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464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938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B9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E33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7CA0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F1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D46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E00F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424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515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68E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270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6B2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488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4CA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070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866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D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2A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036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26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DC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B6F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BD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4C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A65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D3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D1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DDC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83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4D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BC6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45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BF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30C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1F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B9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B5A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2E99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5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B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657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A7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2F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766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EC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5E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9BB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67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FE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629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EF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45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097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27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3D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1E2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32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7D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BEA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08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D5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98E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EE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F0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CF9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79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86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C2B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D9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78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389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2F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C8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BCF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0F51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F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67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151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9E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72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8A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FA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E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EB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45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B6D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8B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90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37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296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BC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09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F5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1B4F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7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A6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5BD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00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4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B5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35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19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7C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79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D7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80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CA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71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A48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15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2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C41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21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7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142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EA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90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81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99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3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1F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5D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F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67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5E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3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99E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AE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BD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B7F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8C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9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E4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48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D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67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4434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9396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2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7A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75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AB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3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72E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63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3A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E8C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C6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7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E02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7F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A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94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7B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9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ED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F2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3A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58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3D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09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4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C3F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E7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A8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89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18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1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50A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376D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064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C27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62B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45F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B34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424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92A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880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FA0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68C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D5C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776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45B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A9EC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6FE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70F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DD43F7">
      <w:pPr>
        <w:rPr>
          <w:rFonts w:hint="default" w:ascii="Times New Roman" w:hAnsi="Times New Roman" w:cs="Times New Roman"/>
          <w:sz w:val="22"/>
          <w:szCs w:val="22"/>
        </w:rPr>
      </w:pPr>
    </w:p>
    <w:p w14:paraId="5EB12F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F09B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FCGR3A /CD16 Elisa Kit</w:t>
      </w:r>
    </w:p>
    <w:p w14:paraId="07DAD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4.7–300ng/ml</w:t>
      </w:r>
    </w:p>
    <w:p w14:paraId="2154BD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0.94ng/ml</w:t>
      </w:r>
    </w:p>
    <w:p w14:paraId="183644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A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62C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C6D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89C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A5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9A2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CE8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FB9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9AF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5C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54A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w:t>
            </w:r>
          </w:p>
        </w:tc>
        <w:tc>
          <w:tcPr>
            <w:tcW w:w="1036" w:type="dxa"/>
            <w:vAlign w:val="center"/>
          </w:tcPr>
          <w:p w14:paraId="5A57F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w:t>
            </w:r>
          </w:p>
        </w:tc>
        <w:tc>
          <w:tcPr>
            <w:tcW w:w="1036" w:type="dxa"/>
            <w:vAlign w:val="center"/>
          </w:tcPr>
          <w:p w14:paraId="1C418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w:t>
            </w:r>
          </w:p>
        </w:tc>
        <w:tc>
          <w:tcPr>
            <w:tcW w:w="1036" w:type="dxa"/>
            <w:vAlign w:val="center"/>
          </w:tcPr>
          <w:p w14:paraId="7B6B2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42E22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82AE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64AF0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4.7</w:t>
            </w:r>
          </w:p>
        </w:tc>
        <w:tc>
          <w:tcPr>
            <w:tcW w:w="1037" w:type="dxa"/>
            <w:vAlign w:val="center"/>
          </w:tcPr>
          <w:p w14:paraId="53B8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5896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A81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C8CA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ED9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D700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9EA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D0BB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FCGR3A (Fc Gamma Receptor IIIa) is a Protein Coding gene. Diseases associated with FCGR3A include Immunodeficiency 20 and Herpes Zoster.Among its related pathways are Regulation of actin dynamics for phagocytic cup formation and ADORA2B mediated anti-inflammatory cytokines production.Gene Ontology (GO) annotations related to this gene include IgG binding.</w:t>
      </w:r>
    </w:p>
    <w:p w14:paraId="703490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837D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E4DF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FE1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A18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D1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0D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024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125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8B12AA">
      <w:pPr>
        <w:rPr>
          <w:rFonts w:hint="default" w:ascii="Times New Roman" w:hAnsi="Times New Roman" w:cs="Times New Roman"/>
          <w:b/>
          <w:bCs/>
          <w:sz w:val="28"/>
          <w:szCs w:val="28"/>
        </w:rPr>
      </w:pPr>
    </w:p>
    <w:p w14:paraId="32F0AB41">
      <w:pPr>
        <w:rPr>
          <w:rFonts w:hint="default" w:ascii="Times New Roman" w:hAnsi="Times New Roman" w:cs="Times New Roman"/>
          <w:b/>
          <w:bCs/>
          <w:sz w:val="28"/>
          <w:szCs w:val="28"/>
        </w:rPr>
      </w:pPr>
    </w:p>
    <w:p w14:paraId="4D3E64DD">
      <w:pPr>
        <w:rPr>
          <w:rFonts w:hint="default" w:ascii="Times New Roman" w:hAnsi="Times New Roman" w:cs="Times New Roman"/>
          <w:b/>
          <w:bCs/>
          <w:sz w:val="28"/>
          <w:szCs w:val="28"/>
        </w:rPr>
      </w:pPr>
    </w:p>
    <w:p w14:paraId="19EFBA2C">
      <w:pPr>
        <w:rPr>
          <w:rFonts w:hint="default" w:ascii="Times New Roman" w:hAnsi="Times New Roman" w:cs="Times New Roman"/>
          <w:b/>
          <w:bCs/>
          <w:sz w:val="28"/>
          <w:szCs w:val="28"/>
        </w:rPr>
      </w:pPr>
    </w:p>
    <w:p w14:paraId="05C672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C4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4A43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E4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C0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A480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27C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4D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04B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2D1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4F5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504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34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7C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A23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C49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A4B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8A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46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C67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6A6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BAF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C7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4CA3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6F5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440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13F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C8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2BF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33AD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DE55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A63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D2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B2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D21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6B8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177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73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F5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19D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CDEF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AD5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4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DA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E91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FAF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F27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7D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02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730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7D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E24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B7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B8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17E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AB8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53F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F1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A4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184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B70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942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CA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5C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74B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EE9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B8B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F42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397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2C4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44D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40F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FDF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C06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0F6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45B1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C0CA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016D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13DB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7895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5A25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6AF4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6A97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31C3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BE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5537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2416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2AE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AD4E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81B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A8E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87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ED6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DF6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14E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CFD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3D3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577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783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E58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2C5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F6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D3A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7DA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D52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6A0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5BF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B3B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51D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8AC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376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42DC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105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5A5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362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01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484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C1C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C0D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A1C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694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810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683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CB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A43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DD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5C9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ABF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76C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AF0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097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A9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921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81A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204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F2E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E96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D1D0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0F02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F30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8E4D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1BE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3FE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C9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EB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E1C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8C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C8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6FE5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57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7E4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1C5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53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C769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3A82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CD2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64C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466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EF4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65A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3A2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5DE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259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5E7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C3BE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0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48E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81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07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20B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400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80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0E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90B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5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E29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69DC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5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3D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5BE6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7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D2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197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F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AB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CF1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2D5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A28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4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F11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8D0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3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1A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28D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78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7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5AD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6C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0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33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CD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DF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93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12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2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48B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6E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8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88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56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C5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4F5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C4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3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36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BA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C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C5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D2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EE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C0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7E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D96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B8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987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C9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3B3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18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22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D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435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70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B05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D0D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070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64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62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B8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01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942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F6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14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1E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229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4AF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5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AC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0B1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AD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F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DE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0E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027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85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F6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02D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48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53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3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08F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9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2D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C3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CF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C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3C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A2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0F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A6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0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A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0E0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2B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D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08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E3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C6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3C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81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A5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947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FE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A5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5D2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A2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A6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772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B0C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1FD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F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121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EB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28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00E5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28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5F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B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6A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5E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7DF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9A4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70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FF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86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DB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A3A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08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FC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B8FC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C9C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17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12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74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21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4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C3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B7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0D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D3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FEA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50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298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DBA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6C5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770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DEB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6BC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A17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CF0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208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491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B98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D0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1E7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8CE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784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F57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7696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7696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32F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A97848">
    <w:pPr>
      <w:pStyle w:val="6"/>
      <w:jc w:val="both"/>
    </w:pPr>
  </w:p>
  <w:p w14:paraId="39D340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C93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894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7072A3"/>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9454</Words>
  <Characters>22305</Characters>
  <Lines>251</Lines>
  <Paragraphs>70</Paragraphs>
  <TotalTime>0</TotalTime>
  <ScaleCrop>false</ScaleCrop>
  <LinksUpToDate>false</LinksUpToDate>
  <CharactersWithSpaces>25084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