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BD05F">
      <w:pPr>
        <w:pStyle w:val="2"/>
        <w:bidi w:val="0"/>
        <w:jc w:val="center"/>
        <w:rPr>
          <w:rFonts w:hint="default" w:ascii="Times New Roman" w:hAnsi="Times New Roman" w:cs="Times New Roman"/>
          <w:b/>
          <w:bCs w:val="0"/>
          <w:sz w:val="36"/>
          <w:szCs w:val="36"/>
        </w:rPr>
      </w:pPr>
      <w:r>
        <w:rPr>
          <w:rFonts w:hint="eastAsia"/>
          <w:b/>
          <w:bCs/>
          <w:sz w:val="36"/>
          <w:szCs w:val="36"/>
        </w:rPr>
        <w:t>Human Thymosin β4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79F4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4D8BB9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6A985A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4F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6A9D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C3B3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F91D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433B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D105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95D2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60F1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B15E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AD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A098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1186E7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A499D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7D724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805DA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D6018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FB83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C1586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0E5D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B3C4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8643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D367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33EC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BBF8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86DE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胸腺肽-β4是一种减少炎症和纤维化的肽，具有恢复内皮和上皮细胞损伤的潜力，这是CKD病理生理学中涉及的生物学过程。因此，胸腺肽-β4可能是CKD的一个新的治疗方向。</w:t>
      </w:r>
    </w:p>
    <w:p w14:paraId="6D3461C7">
      <w:pPr>
        <w:ind w:firstLine="441" w:firstLineChars="0"/>
        <w:rPr>
          <w:rFonts w:hint="default" w:ascii="Times New Roman" w:hAnsi="Times New Roman" w:cs="Times New Roman"/>
        </w:rPr>
      </w:pPr>
    </w:p>
    <w:p w14:paraId="50E768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E234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E3D0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F024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A60A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23C3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622D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4E65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E8BA26">
      <w:pPr>
        <w:rPr>
          <w:rFonts w:hint="default" w:ascii="Times New Roman" w:hAnsi="Times New Roman" w:cs="Times New Roman"/>
        </w:rPr>
      </w:pPr>
      <w:r>
        <w:rPr>
          <w:rFonts w:hint="default" w:ascii="Times New Roman" w:hAnsi="Times New Roman" w:cs="Times New Roman"/>
        </w:rPr>
        <w:br w:type="page"/>
      </w:r>
    </w:p>
    <w:p w14:paraId="27DA04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B118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969A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69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740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749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CE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CCE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982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183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9C1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59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7C9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A3C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967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252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DF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541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C8A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488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620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30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D38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704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F88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AC6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5B1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36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564C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758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D79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C74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CA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AF56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F67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9F7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FFD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E0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2F19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D891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A54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0B6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2A5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02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F349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90E6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971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604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2AA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6F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387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5D0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EBA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476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8F5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D1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B0F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69D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D65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B58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C7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032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DE9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CDE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61C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41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A759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3D0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EBC2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F99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EC28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0053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1AF6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AB5F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38E0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344B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A9D5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E3A0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F9B5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64E4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5D1E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9DA3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D5D9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8C40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229E2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480D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CCA3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02AF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E8AA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FC10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F502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E43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5D9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36E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F5D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FE9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09A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7CA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DFC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3961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0B0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97E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F61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2C7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069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B37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EB83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ECA6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1644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CC5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EC5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E2A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092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C18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38E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5FB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DC0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1EA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17C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E5A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B0E9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4A90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BC02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E56D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18D4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874B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BDB3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62C2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2DC7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65FE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3068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4B26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473F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F12B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9F1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984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253B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3E66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5A6F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26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15B1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F40B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2D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A369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5191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84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770C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1EC9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91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C053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4ACD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9F7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FC9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CC1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947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C13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762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9D4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3DE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63F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B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B8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FD9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BA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22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84C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B1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B6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E55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98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C0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2C7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3A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43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095B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3D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18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3CF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54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6E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F9F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0735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1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21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8D0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F3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E8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BC4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F5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41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3C0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CE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22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1D2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B7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6C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4D2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3F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2B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3C0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E0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D2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90C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64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80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C91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6B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13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984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E2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9E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648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50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CB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194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E1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C1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FA2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86A9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9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445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1D4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01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A6C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D3E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0F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1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B2E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47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1E4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77A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6B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32D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047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45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1AF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624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D924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D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514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0EB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F2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2C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613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6F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A3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FE8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7E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39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222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75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E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D0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7F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58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0C5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AC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49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535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B7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09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087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C7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AE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B74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E4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48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BDE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63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8E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A92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C0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37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9FE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DC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34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C32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2E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CC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C61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B6A6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4ABE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A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5B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48E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5B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DA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867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1E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EF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E65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50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6C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D27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0C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70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F84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24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41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D18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5C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6F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41D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48F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AB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A6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1AB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94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43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CF4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E1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DF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FAA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B45D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9CD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5EF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E86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585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31B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686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E24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924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5429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2B1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15A8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001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645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D285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B9F0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A0B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602FE7">
      <w:pPr>
        <w:rPr>
          <w:rFonts w:hint="default" w:ascii="Times New Roman" w:hAnsi="Times New Roman" w:cs="Times New Roman"/>
          <w:sz w:val="22"/>
          <w:szCs w:val="22"/>
        </w:rPr>
      </w:pPr>
    </w:p>
    <w:p w14:paraId="5CE5580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B7D7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Thymosin β4 Elisa Kit</w:t>
      </w:r>
    </w:p>
    <w:p w14:paraId="13B1BF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0595B7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14E26F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4C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F13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CCF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56E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BCA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F9C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72B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BC1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D64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52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D69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3365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BEEA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D54F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7EA5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ED84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FDEC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0256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349F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DB54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639C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C6A0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D943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521F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EA39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Thymosin-β4 is a peptide that reduces inflammation and fibrosis and has the potential to restore endothelial and epithelial cell injury, biological processes involved in the pathophysiology of CKD. Therefore, thymosin-β4 could be a novel therapeutic direction for CKD.</w:t>
      </w:r>
    </w:p>
    <w:p w14:paraId="579BB8D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CFA1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75F3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5C1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05F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20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ACC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F3D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713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19A674">
      <w:pPr>
        <w:rPr>
          <w:rFonts w:hint="default" w:ascii="Times New Roman" w:hAnsi="Times New Roman" w:cs="Times New Roman"/>
          <w:b/>
          <w:bCs/>
          <w:sz w:val="28"/>
          <w:szCs w:val="28"/>
        </w:rPr>
      </w:pPr>
    </w:p>
    <w:p w14:paraId="2813766D">
      <w:pPr>
        <w:rPr>
          <w:rFonts w:hint="default" w:ascii="Times New Roman" w:hAnsi="Times New Roman" w:cs="Times New Roman"/>
          <w:b/>
          <w:bCs/>
          <w:sz w:val="28"/>
          <w:szCs w:val="28"/>
        </w:rPr>
      </w:pPr>
    </w:p>
    <w:p w14:paraId="3EC67B5F">
      <w:pPr>
        <w:rPr>
          <w:rFonts w:hint="default" w:ascii="Times New Roman" w:hAnsi="Times New Roman" w:cs="Times New Roman"/>
          <w:b/>
          <w:bCs/>
          <w:sz w:val="28"/>
          <w:szCs w:val="28"/>
        </w:rPr>
      </w:pPr>
    </w:p>
    <w:p w14:paraId="5699F7F0">
      <w:pPr>
        <w:rPr>
          <w:rFonts w:hint="default" w:ascii="Times New Roman" w:hAnsi="Times New Roman" w:cs="Times New Roman"/>
          <w:b/>
          <w:bCs/>
          <w:sz w:val="28"/>
          <w:szCs w:val="28"/>
        </w:rPr>
      </w:pPr>
    </w:p>
    <w:p w14:paraId="1D11A1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A7A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B0E2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42CE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3A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9781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D60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2D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E64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A51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5CB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CCD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0D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00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A50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13E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13B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DA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6A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923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D07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5FB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8D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7ED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A36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1B2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E2D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C4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08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789A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84E9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130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98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BA1A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B60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C50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6FA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29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D38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7E01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AF41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1F4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0B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A9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182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3A0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53B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6D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EF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95D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6D6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1A6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07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8B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2FC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A81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212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BF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07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FA6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35F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4E3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78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27E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AA3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697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7B8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86E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F11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F31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22F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2EDD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781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FA9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544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F360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A001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D987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4FF7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AD30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698D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0B2F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E858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5C9E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788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7441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F867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625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DEF2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255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5B4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82D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1A3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BB7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436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754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C99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035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AF2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36C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C15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260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32B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024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46C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24D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C8A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4714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E30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F6DD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0442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FB2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C29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2C4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652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429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F5C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DA7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570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821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6C6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DC1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202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F41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B5A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6E6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BEE6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D64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656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120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24C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3D4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148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ED68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C6E3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0833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BF19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B629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9B7DA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C136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92F7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CF29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123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9E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29FC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3809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A0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5A8A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9F74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19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EF0A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1EC5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36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06C9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C1A0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04D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499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324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6DE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494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078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AC1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8B0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B88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DA5C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D77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B5B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C279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BA1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031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B20C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65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6B6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17D0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7E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1CE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256D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B8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630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9369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C8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897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1987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F16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B68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10B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83DF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0F4C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F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90B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39A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0A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318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89D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3D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58F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E98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D9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3F5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231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70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191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F2C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C5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AE1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E8A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28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F94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273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88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B15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242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03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44B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2EF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50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B4C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41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D7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63B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254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D6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FDC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06A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F89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C9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112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D2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C9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D2A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024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40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11A1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C4E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9AA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8C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641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CD1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DC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B86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58F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27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680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6B3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98E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A1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EF3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818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6C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E77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EBE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CC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ACE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104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1D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031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57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2A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47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831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36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C2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BE9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2D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D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B4C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72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E9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1DA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BC2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3F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BA4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AC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B7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E5A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EA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36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373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6D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FB3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BA7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37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3D8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6F7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4D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970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AB0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E70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905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7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524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8B5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9A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5644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19A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DA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42D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6DD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62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DE4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0B1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F3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FBA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309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A4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D4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F2F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E7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1C3C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813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E5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41C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570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B8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665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6CF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68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87B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06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CBD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761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3B2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061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FAB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52B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4C8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F5E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4FE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619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03E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9FC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CBE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99A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D16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406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2DC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2F56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3228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3228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F0C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C2D8D9">
    <w:pPr>
      <w:pStyle w:val="6"/>
      <w:jc w:val="both"/>
    </w:pPr>
  </w:p>
  <w:p w14:paraId="0E02B7B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3BCD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78DB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DA0C4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8670</Words>
  <Characters>18238</Characters>
  <Lines>251</Lines>
  <Paragraphs>70</Paragraphs>
  <TotalTime>0</TotalTime>
  <ScaleCrop>false</ScaleCrop>
  <LinksUpToDate>false</LinksUpToDate>
  <CharactersWithSpaces>20268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2026-06-25T00:42:20Z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