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923CE">
      <w:pPr>
        <w:pStyle w:val="2"/>
        <w:bidi w:val="0"/>
        <w:jc w:val="center"/>
        <w:rPr>
          <w:rFonts w:hint="default" w:ascii="Times New Roman" w:hAnsi="Times New Roman" w:cs="Times New Roman"/>
          <w:b/>
          <w:bCs w:val="0"/>
          <w:sz w:val="36"/>
          <w:szCs w:val="36"/>
        </w:rPr>
      </w:pPr>
      <w:r>
        <w:rPr>
          <w:rFonts w:hint="eastAsia"/>
          <w:b/>
          <w:bCs/>
          <w:sz w:val="36"/>
          <w:szCs w:val="36"/>
        </w:rPr>
        <w:t>Human γH2AX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F2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9AE6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E2B3A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B6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CE1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9D47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CFAA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2ECC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FDDC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24E1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5DC2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7B1C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70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A95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85494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1B9CC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E5F9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B39F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BB747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401D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1675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4816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CB5D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F0B1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8E92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E077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20EE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DEB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γH2AX 是染色体组蛋白H2A家族的成员之一.在各种理化因素刺激下,细胞DNA双链发生断裂,ATM,ATR等磷脂酰肌醇3-激酶使H2AX上的第139位丝氨酸发生磷酸化修饰,形成磷酸化的H2AX,即γH2AX .γH2AX 募集与DNA损伤修复,细胞周期阻滞,凋亡有关的蛋白。</w:t>
      </w:r>
    </w:p>
    <w:p w14:paraId="31F42570">
      <w:pPr>
        <w:ind w:firstLine="441" w:firstLineChars="0"/>
        <w:rPr>
          <w:rFonts w:hint="default" w:ascii="Times New Roman" w:hAnsi="Times New Roman" w:cs="Times New Roman"/>
        </w:rPr>
      </w:pPr>
    </w:p>
    <w:p w14:paraId="48A61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3362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4540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C24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D769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7BA2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C825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E701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AE8E1E">
      <w:pPr>
        <w:rPr>
          <w:rFonts w:hint="default" w:ascii="Times New Roman" w:hAnsi="Times New Roman" w:cs="Times New Roman"/>
        </w:rPr>
      </w:pPr>
      <w:r>
        <w:rPr>
          <w:rFonts w:hint="default" w:ascii="Times New Roman" w:hAnsi="Times New Roman" w:cs="Times New Roman"/>
        </w:rPr>
        <w:br w:type="page"/>
      </w:r>
    </w:p>
    <w:p w14:paraId="7E6E3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F88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63B3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61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14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B16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63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E23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C96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6DD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CB4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27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C5F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9384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680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087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03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C06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B9AA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C4A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475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62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AD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F8B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994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40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6C7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A4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5FAC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02C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0EF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8006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1A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241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864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CB4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A26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D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6E3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F56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116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AD9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0F3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5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DB1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B35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952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8BC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57E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DA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25E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DE2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AC9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124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AC7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9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E6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657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A6DF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71A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60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01C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EBB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D07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B8F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64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DAB38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0A3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524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24D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90DF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B1DA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DFC8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4BF0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D498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CE37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8204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4999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AA94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2ADD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630F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37A1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A12F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FDD4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F98E4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0709B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B487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93C3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0A37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C438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84ED3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443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52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10C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883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A8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B0D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17C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1BC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A816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F85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0E3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BA3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F7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315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FED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7B3B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DD99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8C9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24C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6CF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980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DEB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3C6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4A3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72F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527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BF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479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F18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96D4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ED38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2847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CABE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0A07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5B64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4C39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D264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E6AE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C639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8572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7D50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2B7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4ED6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F7C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3BB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2AEF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8CC8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CDD8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73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D00C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6D54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ED4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0832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AB28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44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B587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9F83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3D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AB7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875D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222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72F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43D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3FA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28C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B31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939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1D3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7FB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2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C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9E8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3A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13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BEF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73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AC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F5E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6E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9A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D69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A2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5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50E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90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EC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C25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42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954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6A0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86D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25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A9F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F11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C4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F2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429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12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BB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F92D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7B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44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06B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D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72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CAF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7EB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29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0E1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DEC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7D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0BE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227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71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509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3C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3116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99E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02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6C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495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60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A86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489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98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FD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C014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94E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71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76E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561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B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F7E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0F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E7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A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C53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1A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A8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AA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16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78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A6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F2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F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FB2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D0DC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C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E4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D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59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E4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F2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44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9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6E9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5C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A70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A5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69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D4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0A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6F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27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2A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E6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9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DD8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17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75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444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47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1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A3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13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3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D9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637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12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291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E9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CD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1C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E3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5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6F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2A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A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3A2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1CB1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75D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0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8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F11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1A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7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8EC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8C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C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C1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CC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41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9B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19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68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8B8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4B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45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AC5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39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8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DB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1CD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9E1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C2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41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8C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6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00F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50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F3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61F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E6E6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DA4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794C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E443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356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DBD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BDCC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067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F46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D889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643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EB9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CEF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948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1C2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72E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35B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D62272">
      <w:pPr>
        <w:rPr>
          <w:rFonts w:hint="default" w:ascii="Times New Roman" w:hAnsi="Times New Roman" w:cs="Times New Roman"/>
          <w:sz w:val="22"/>
          <w:szCs w:val="22"/>
        </w:rPr>
      </w:pPr>
    </w:p>
    <w:p w14:paraId="71EA8C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DA4D62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γH2AX Elisa Kit</w:t>
      </w:r>
    </w:p>
    <w:p w14:paraId="6CA11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3250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431D2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C1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C7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62D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88F6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901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B5F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EAC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AD4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7E7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C3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D39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A56F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3707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754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248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AE6F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6BF1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59BE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9B3B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BA87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12D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E3F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71A4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78F8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BA242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γ H2AX is a member of the histone H2A family Stimulated by various physical and chemical factors, cell DNA double strand breaks. Phosphatidylinositol 3-kinases such as ATM and ATR phosphorylate serine 139 on H2AX to form phosphorylated H2AX, i.e γ H2AX . γ H2AX recruits proteins related to DNA damage repair, cell cycle arrest and apoptosis.</w:t>
      </w:r>
    </w:p>
    <w:p w14:paraId="1F2462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F687C5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A3A1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679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86B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E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654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0B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09C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6932D5C">
      <w:pPr>
        <w:rPr>
          <w:rFonts w:hint="default" w:ascii="Times New Roman" w:hAnsi="Times New Roman" w:cs="Times New Roman"/>
          <w:b/>
          <w:bCs/>
          <w:sz w:val="28"/>
          <w:szCs w:val="28"/>
        </w:rPr>
      </w:pPr>
    </w:p>
    <w:p w14:paraId="08492E33">
      <w:pPr>
        <w:rPr>
          <w:rFonts w:hint="default" w:ascii="Times New Roman" w:hAnsi="Times New Roman" w:cs="Times New Roman"/>
          <w:b/>
          <w:bCs/>
          <w:sz w:val="28"/>
          <w:szCs w:val="28"/>
        </w:rPr>
      </w:pPr>
    </w:p>
    <w:p w14:paraId="6BDC14BB">
      <w:pPr>
        <w:rPr>
          <w:rFonts w:hint="default" w:ascii="Times New Roman" w:hAnsi="Times New Roman" w:cs="Times New Roman"/>
          <w:b/>
          <w:bCs/>
          <w:sz w:val="28"/>
          <w:szCs w:val="28"/>
        </w:rPr>
      </w:pPr>
    </w:p>
    <w:p w14:paraId="0CFFF502">
      <w:pPr>
        <w:rPr>
          <w:rFonts w:hint="default" w:ascii="Times New Roman" w:hAnsi="Times New Roman" w:cs="Times New Roman"/>
          <w:b/>
          <w:bCs/>
          <w:sz w:val="28"/>
          <w:szCs w:val="28"/>
        </w:rPr>
      </w:pPr>
    </w:p>
    <w:p w14:paraId="7990CA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AF8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51FE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B31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61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0254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DA26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F6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2E7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47F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933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061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1D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689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96E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0DC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88E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9A0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B7A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238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04E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826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51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6F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B8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D62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A3A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D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189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EDBF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9DD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709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1D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15B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53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6C4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EA6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8C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A6D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6D4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66E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26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2C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F1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0E1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6FE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5E0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DD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80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4F8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2FE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4D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80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4AD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54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182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82E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B6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65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97E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6A9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3D2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09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3D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2B7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D13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0F4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FD9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D3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25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11DE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89DA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DE9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5AE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0D4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8DBD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E376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237F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4623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1543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C7A1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AC03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AB18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37F5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807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14F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3DB3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5EF0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383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77B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B08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D1E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F6C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26B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C32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54B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2B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0AE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1924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9D5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384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06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DFF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684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3AD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A92C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7FC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2CA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8FD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EB2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9EB7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C226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AAB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7D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6FA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300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60A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629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6E0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CE8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28D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3D3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202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7A2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277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E47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178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FDE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F9D4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73A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83A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0AA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C61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0D38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1A11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3BFBE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F82F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EA2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881E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30C8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01BA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7B9B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064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38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5BF9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2D7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DF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D33C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A8F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25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3B69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18B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20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518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BBA9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0B4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C3E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7D1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D2B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7C5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AAC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CBB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C2C4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C19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ACF5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4D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2FC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6A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2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0E20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790D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5DF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37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9EAB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F1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B8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41B2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3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8B7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E93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30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67F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7020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DD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070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A79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E31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0E9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F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D46B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EE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F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FA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B7C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49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A0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4C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FE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796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AB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9F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85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8C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4F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F96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EFD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06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FCF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AB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1BC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F2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580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66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2B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BE9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FE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B6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3FB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4A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4C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B76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96A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CE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AA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813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A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7A0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1D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52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8A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79A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28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7E86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3D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7D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CF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12A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4F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02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49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58C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EF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55A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C8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15A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0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3E0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3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01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5F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2B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D0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52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B23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5D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35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C6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01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6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95A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020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32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347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DF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8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279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4D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02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88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B0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D8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633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17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39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EDD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E0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2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32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081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B0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462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A0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84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103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E0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8B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4F9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EF3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068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2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3B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6ED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6E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4AB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65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7F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94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22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E32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0C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A3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46A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63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A43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10B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A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A36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B2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82B1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DD1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53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C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AB1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F3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D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04B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D6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BC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843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568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8A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E9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CD8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098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505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D2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5E3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98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70B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BC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08B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5770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A1B3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86A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61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D4A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EA1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86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7868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15D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B1B1FC">
    <w:pPr>
      <w:pStyle w:val="6"/>
      <w:jc w:val="both"/>
    </w:pPr>
  </w:p>
  <w:p w14:paraId="2F40F7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407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573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421741"/>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7886</Words>
  <Characters>14266</Characters>
  <Lines>251</Lines>
  <Paragraphs>70</Paragraphs>
  <TotalTime>28</TotalTime>
  <ScaleCrop>false</ScaleCrop>
  <LinksUpToDate>false</LinksUpToDate>
  <CharactersWithSpaces>15507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2026-06-25T01:49:23Z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