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1C9AEF">
      <w:pPr>
        <w:pStyle w:val="2"/>
        <w:bidi w:val="0"/>
        <w:jc w:val="center"/>
        <w:rPr>
          <w:rFonts w:hint="default" w:ascii="Times New Roman" w:hAnsi="Times New Roman" w:cs="Times New Roman"/>
          <w:b/>
          <w:bCs w:val="0"/>
          <w:sz w:val="36"/>
          <w:szCs w:val="36"/>
        </w:rPr>
      </w:pPr>
      <w:r>
        <w:rPr>
          <w:rFonts w:hint="eastAsia"/>
          <w:b/>
          <w:bCs/>
          <w:sz w:val="36"/>
          <w:szCs w:val="36"/>
        </w:rPr>
        <w:t>Mouse sRANK Ligand/TNFSF11/TRANCE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0EC2E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0F9BE18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2794DA2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DAFB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0E583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9B155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8A959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C494C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34B86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FC13D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4C06C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09F54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E893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39184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BA151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015AF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57C1B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9891B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F70A4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19884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3D102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E3656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5A0C6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E6B64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F08A4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AEDC7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1314F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90E6B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核因子κB受体激活剂配体（RANKL），也称为肿瘤坏死因子配体超家族成员11（TNFSF11），是一种在人类中由TNFSF11基因编码的蛋白质。该基因编码肿瘤坏死因子（TNF）细胞因子家族的一个成员，该家族是骨保护素的配体，是破骨细胞分化和激活的关键因子。该基因定位于染色体13q14.11。在小鼠中靶向破坏相关基因导致严重的骨质疏松症和破骨细胞的缺乏。缺陷小鼠在T和B淋巴细胞的早期分化中表现出缺陷，并且在怀孕期间未能形成小叶-肺泡乳腺结构。该基因可能在恶性肿瘤体液性高钙血症的骨吸收增强中起重要作用。</w:t>
      </w:r>
    </w:p>
    <w:p w14:paraId="06A39459">
      <w:pPr>
        <w:ind w:firstLine="441" w:firstLineChars="0"/>
        <w:rPr>
          <w:rFonts w:hint="default" w:ascii="Times New Roman" w:hAnsi="Times New Roman" w:cs="Times New Roman"/>
        </w:rPr>
      </w:pPr>
    </w:p>
    <w:p w14:paraId="036D84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564ED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DE6973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4BA99C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50A5EC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D06048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8768C93">
      <w:pPr>
        <w:rPr>
          <w:rFonts w:hint="default" w:ascii="Times New Roman" w:hAnsi="Times New Roman" w:cs="Times New Roman"/>
        </w:rPr>
      </w:pPr>
      <w:r>
        <w:rPr>
          <w:rFonts w:hint="default" w:ascii="Times New Roman" w:hAnsi="Times New Roman" w:cs="Times New Roman"/>
        </w:rPr>
        <w:br w:type="page"/>
      </w:r>
    </w:p>
    <w:p w14:paraId="7878DE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558D4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0B758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4414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CBD49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EB4A2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931D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9DAE5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587B4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F8881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7BB98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E647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3123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DD2BB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A69F0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AC1EF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81F2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DFD4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A22D2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ECA4A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E6CF4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BDDB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FF80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492F8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DAD99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CDBE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5F38F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E24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AE0A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B4217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B84E2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43A29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4F74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966C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61759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DFCA0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8EEE1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A6F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412F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FB710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6D1A2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8EC7C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89823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FCEE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6B94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CCD9F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805F0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95474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98575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985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985A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7236A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07FC9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C6E8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F0E9D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399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1B6B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6FD03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23B08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66FB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3838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E5FB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6A227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884CA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F7B3F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B8A0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B180D8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0BC7D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FC6F7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0CB97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96A8F1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0BE71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16E8F0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C87284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CAA9D2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39F07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DDE7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7C87C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D187F4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7C90A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70DDE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C0377D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49A6D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12B34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876712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46F55B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44D2AC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272B66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EEB49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AA371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8BA772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924A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6A5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E835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E763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226F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2A3C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753E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57F8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52FD8D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CE95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8D23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32D5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7A05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5D50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A533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876E48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A5A842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86C592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92DD7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9070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48BA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D6BD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A03F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A18C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4658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2310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D2C5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03756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0EE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881C6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DD69C3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E0609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A7D6F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7F85C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E5170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90ED8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D4EF5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429033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51868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AF50C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4906F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8B2C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86C5D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F8CD0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94ED4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04C416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BA5A26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F73EB6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434B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28F3B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4847E1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21DA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4461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277CF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FFB3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1D18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C0634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A934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5EC4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57948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33CE7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12240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3B5A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DD8AB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F9A68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13D13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5F12D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7ACD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99CB7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DAB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52D4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400D0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37D1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84C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40ACC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6A27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463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C5CE4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EDD3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9C1E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328C8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5CC2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751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A5A66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FF1D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4D5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AE643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4B20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5B5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75835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43A7A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2A8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9A9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697F6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2D22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BDC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ECA57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A1EF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1B03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B2F03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4DD0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E30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86CC3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F36A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C92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7DB1A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9415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A4D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F38AC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F81B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43E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9A2C5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CE59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2EC9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C019F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274B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6A9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815E6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96BD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2E0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3FBA2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4331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0BC5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6FDA1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E8A7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0ADA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93DF5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FB7FA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4FD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09D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99B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7D61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47F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A258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1B65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81B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995C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B1E9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F53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304F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408E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2D4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B9B9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76E6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852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F1D5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74E34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AB3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592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4B4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3AB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BB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DE5C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A798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E4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40BF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5127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C28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9981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6CD2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F6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221E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9537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D8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A60E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FFF4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40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3CF5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14AA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60A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087D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1B70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CF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FC44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3B34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B84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83C7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58C1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38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AB28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C3E9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6BB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4FB8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E426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91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6828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FAA3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F6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01E4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26DFA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8C8CB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E00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FB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F6F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270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20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CAD7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0135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DB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B8AD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1EDA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8E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FFA3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F1F5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B8D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7FAF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945D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89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2DE7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5FF2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6B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5018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0CD6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B000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8D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91FA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FC06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431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766A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5F25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D02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FF5E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793ED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CF4E0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0D2A1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F2CDF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8AF22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875B0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6D4A7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23601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F69D5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95259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CC7D2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3A447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1A8B8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CA3EE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A8854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4D252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E6D38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51B42CA">
      <w:pPr>
        <w:rPr>
          <w:rFonts w:hint="default" w:ascii="Times New Roman" w:hAnsi="Times New Roman" w:cs="Times New Roman"/>
          <w:sz w:val="22"/>
          <w:szCs w:val="22"/>
        </w:rPr>
      </w:pPr>
    </w:p>
    <w:p w14:paraId="438160C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94CBF0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sRANK Ligand/TNFSF11/TRANCE Elisa Kit</w:t>
      </w:r>
    </w:p>
    <w:p w14:paraId="256044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424610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83E4D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6AF0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1CBE6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9AFB7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80252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5904B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AA0D1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5C1CE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C98C6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1D482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85F4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968A0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77F03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EEE5A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7B49B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4A399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C48FB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15B12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45FE7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68B4F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10BAC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57384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D9C2D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AE94E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5AEC7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6ABF2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Receptor activator of nuclear factor kappa-B ligand(RANKL), also known as tumor necrosis factor ligand superfamily member 11(TNFSF11), is a protein that in humans is encoded by the TNFSF11 gene. This gene encodes a member of the tumor necrosis factor(TNF) cytokine family which is a ligand for osteoprotegerin and functions as a key factor for osteoclast differentiation and activation. This gene is mapped to chromosome13q14.11. Targeted disruption of the related gene in mice led to severe osteopetrosis and a lack of osteoclasts. The deficient mice exhibited defects in early differentiation of T and B lymphocytes, and failed to form lobulo-alveolar mammary structures during pregnancy. This gene may play an important role in enhanced bone-resorption in humoral hypercalcemia of malignancy.</w:t>
      </w:r>
    </w:p>
    <w:p w14:paraId="50986D7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125537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3D4F22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30D2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C75A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CCDB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2DCC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7641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DAEE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569FC36">
      <w:pPr>
        <w:rPr>
          <w:rFonts w:hint="default" w:ascii="Times New Roman" w:hAnsi="Times New Roman" w:cs="Times New Roman"/>
          <w:b/>
          <w:bCs/>
          <w:sz w:val="28"/>
          <w:szCs w:val="28"/>
        </w:rPr>
      </w:pPr>
    </w:p>
    <w:p w14:paraId="0EB509EB">
      <w:pPr>
        <w:rPr>
          <w:rFonts w:hint="default" w:ascii="Times New Roman" w:hAnsi="Times New Roman" w:cs="Times New Roman"/>
          <w:b/>
          <w:bCs/>
          <w:sz w:val="28"/>
          <w:szCs w:val="28"/>
        </w:rPr>
      </w:pPr>
    </w:p>
    <w:p w14:paraId="31E9F577">
      <w:pPr>
        <w:rPr>
          <w:rFonts w:hint="default" w:ascii="Times New Roman" w:hAnsi="Times New Roman" w:cs="Times New Roman"/>
          <w:b/>
          <w:bCs/>
          <w:sz w:val="28"/>
          <w:szCs w:val="28"/>
        </w:rPr>
      </w:pPr>
    </w:p>
    <w:p w14:paraId="46D5AAD5">
      <w:pPr>
        <w:rPr>
          <w:rFonts w:hint="default" w:ascii="Times New Roman" w:hAnsi="Times New Roman" w:cs="Times New Roman"/>
          <w:b/>
          <w:bCs/>
          <w:sz w:val="28"/>
          <w:szCs w:val="28"/>
        </w:rPr>
      </w:pPr>
    </w:p>
    <w:p w14:paraId="1EE4CB4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D15D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5F409C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15C8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1D88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0AB54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2ACB3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ACD5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B786F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FF737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40DF7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47BB6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DF82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03A1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EA7A3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646A9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2E9C2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FDDF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4E9C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4AE64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C198F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C5C9C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4101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78F6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5D7C3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89B26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FFE1C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A07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0BDB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A7563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1832B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2BDCA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B0C0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3F83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7B004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EF874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5B429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66C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B843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BED64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F0271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A814F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4D7C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FAF2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8D6B0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AECE5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F1B60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15D1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9F8B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14997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7DE88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41B3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A37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806C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2EC6B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2BF3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2D62E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6947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3930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6F52A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E04F2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1488D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1139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0EAE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FAD7F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0844C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59EC8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A749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45BB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33F3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863A9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CB6E2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2646C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D95E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ECB5E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9DF9F7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6DF628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3827F5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10231A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AAB525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4FB182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F04D28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296873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DD3735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81F6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41344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7518E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8298A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10BC7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8E12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0D2C8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C756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36F1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1EB19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2226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F846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4E69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F9010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8187A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AF17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6467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54D8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33EF1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2010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F4E1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2F5C0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4F6E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28EE3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9498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2FAB2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6BE5A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32735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F851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6C54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3B1C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CEBD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F166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219C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D28A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9844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DC8E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9AF3A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ACF90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0BDA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6EA2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E851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274D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6FC6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CB41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8A1D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8FFB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0811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5BDC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4B93A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D9393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22D65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C6AA7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9C983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C5430D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EAEE5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B705A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7BB5A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F91B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023E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B1B8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ED4B4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A4D8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7A08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89189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4DBD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103B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A8D09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50F5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FCB2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45C03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9EB2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A067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5C23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DAAE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D5E6E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609A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9E9A6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575C3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CB6FA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21FAE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E95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EB1D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1D50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69F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C37D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69254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8CB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0717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8AC54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7AB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5B01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08DE8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18D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6BFF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E7309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8D4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88C3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CBAC6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854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0220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FED20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DECA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6AB7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52B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69AB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3FD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739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C4B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8AEB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974A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675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0D12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90D9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C9B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0547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EB7A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7235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8104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FC8B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9D1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9875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7799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CDB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9994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B043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6571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521B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E268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64F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6F32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BD28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76B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6908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CB6F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E89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352A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41D2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8A4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620E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FED9B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5D7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A22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4369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DCF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820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BDE5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AB90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BA766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2441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5058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163C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D8E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D4AC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3F4D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220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E258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3FA4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2C60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ADEE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F1D6F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AD4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4D8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DAE2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488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97D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CABF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2BBD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F909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1BAF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C3A7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A6D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CD9D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D5DE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787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B22E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9AC5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40F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86B6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770F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DA3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5F9E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7E87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143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8F2D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E945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FED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9F2F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C053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AE8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1099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A44D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41A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AB60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7321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232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5D72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7B0D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F20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1132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0174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FF8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7441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8B980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EC46E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235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92B6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A7DA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3032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2BF69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7E33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582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F00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A673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3AA4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5C3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E55A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DC8C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AA0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1925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5128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902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74D2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63CD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C58ED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D3A1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D02E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13E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2EBF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9B72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D72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ED56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F3B3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FD5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C63E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E57B8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AA9F1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3710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12D3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F1D25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E5D0F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73CF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E682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178F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DEC9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1186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B7AD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0E0F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w:t>
      </w:r>
    </w:p>
    <w:p w14:paraId="57460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9071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B6FC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D0A5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E193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7D340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77D340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63D9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C3134EB">
    <w:pPr>
      <w:pStyle w:val="6"/>
      <w:jc w:val="both"/>
    </w:pPr>
  </w:p>
  <w:p w14:paraId="6E256EE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02A48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BCE2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C0B0C7D"/>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8695</Words>
  <Characters>17957</Characters>
  <Lines>251</Lines>
  <Paragraphs>70</Paragraphs>
  <TotalTime>0</TotalTime>
  <ScaleCrop>false</ScaleCrop>
  <LinksUpToDate>false</LinksUpToDate>
  <CharactersWithSpaces>19862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2026-05-28T07:07:35Z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