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07DFA">
      <w:pPr>
        <w:pStyle w:val="2"/>
        <w:bidi w:val="0"/>
        <w:jc w:val="center"/>
        <w:rPr>
          <w:rFonts w:hint="default" w:ascii="Times New Roman" w:hAnsi="Times New Roman" w:cs="Times New Roman"/>
          <w:b/>
          <w:bCs w:val="0"/>
          <w:sz w:val="36"/>
          <w:szCs w:val="36"/>
        </w:rPr>
      </w:pPr>
      <w:r>
        <w:rPr>
          <w:rFonts w:hint="eastAsia"/>
          <w:b/>
          <w:bCs/>
          <w:sz w:val="36"/>
          <w:szCs w:val="36"/>
        </w:rPr>
        <w:t>Human PARK7/DJ1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FB3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A8B47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C845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F9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46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E81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52B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0E8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FEC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E9B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72F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1A4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0C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69C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CE31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C4B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3A3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21A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18F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5BA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258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0C4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BC3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6D5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BB1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259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F78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E2F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DJ-1是PARK7基因编码的属于肽酶C56的蛋白质家族的一个成员。它可以作为一个积极的雄激素受体介导的转录调节子。它也可以用作氧化还原敏感的分子伴侣，氧化应激传感器。</w:t>
      </w:r>
    </w:p>
    <w:p w14:paraId="5FDFF576">
      <w:pPr>
        <w:ind w:firstLine="441" w:firstLineChars="0"/>
        <w:rPr>
          <w:rFonts w:hint="default" w:ascii="Times New Roman" w:hAnsi="Times New Roman" w:cs="Times New Roman"/>
        </w:rPr>
      </w:pPr>
    </w:p>
    <w:p w14:paraId="77C0B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1376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0A8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1BF3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CB74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D4D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484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0E69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4D60E4">
      <w:pPr>
        <w:rPr>
          <w:rFonts w:hint="default" w:ascii="Times New Roman" w:hAnsi="Times New Roman" w:cs="Times New Roman"/>
        </w:rPr>
      </w:pPr>
      <w:r>
        <w:rPr>
          <w:rFonts w:hint="default" w:ascii="Times New Roman" w:hAnsi="Times New Roman" w:cs="Times New Roman"/>
        </w:rPr>
        <w:br w:type="page"/>
      </w:r>
    </w:p>
    <w:p w14:paraId="35EF8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F7A3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72E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F2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BBF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D9E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28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05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CF6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AD0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E9E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7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22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0B2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02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6A5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4F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09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3B0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F79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ED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FD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57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60E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C7C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8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B1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3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1E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7F1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435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C81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E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56E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862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8C5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F51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8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1E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60E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4BE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5B9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919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1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0D1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B3E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D6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71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F41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B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F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1837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7AA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5A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DED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E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8CB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1D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53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4C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8E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D5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3E9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646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F0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BC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5CD7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203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C0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624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E45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FEF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520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F4D1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578D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B18B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B08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56F2B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026F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BEA2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DE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519D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682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0B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AD0E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98C3E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F6C7C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DDE9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F98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42C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1625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EA1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EC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AA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B3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5B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E5D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13F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9A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8856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56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74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CB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64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27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56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F7BF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9AB4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E710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562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8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57A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BC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14B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82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5A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D71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5CA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164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583A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099B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6096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347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ADBC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AC13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F314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4CC3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E8AF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BC04C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26653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6D16C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56307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70C3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729D1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076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2DD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0CC4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965D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D4A4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E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767" w:type="dxa"/>
            <w:vAlign w:val="center"/>
          </w:tcPr>
          <w:p w14:paraId="5C0E54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986F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25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F331B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449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4E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2CAB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451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9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F5B9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B373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F20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1CE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16C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336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F92C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14C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F2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50F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2242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3E7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D84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0AA0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58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B5A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1648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E69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2BD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AED1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10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E04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5A748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B5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749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A92B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1C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3D2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B69C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F4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918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63BE2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AA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F3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A4B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0AA2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15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BF1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6BE6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8A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315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8EF4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95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94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BB75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0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ED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A36B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EA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051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8C5C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B7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DC5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CE6E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A7A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A98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74C5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6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288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E4A8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D0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AAE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DC13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F6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43E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1BA6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BC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10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7B3B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A0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02A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128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1E5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3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8A2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F88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E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472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B70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4C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B8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48B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1D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C2C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C2B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CF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0E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E58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2334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92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44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F42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7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C2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643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DA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DA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0DA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B9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26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251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11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C8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1AF2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DE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537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B4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EE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53A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86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B9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0E88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10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04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2E4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2D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25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09F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5C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C9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291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AB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6B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35A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1A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CD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44D4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5C5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14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77F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F20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146A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630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D3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93A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3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26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7ED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9F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C8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1FE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89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07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7D5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B4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04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FA35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BA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84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6EC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0D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B2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EC4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506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31E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29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ADF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4E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6E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E36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A3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FD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B82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9E3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3B0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931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7A8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592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86C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6AD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99D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F23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F8C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072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EAE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836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F71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EF5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503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771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B16149">
      <w:pPr>
        <w:rPr>
          <w:rFonts w:hint="default" w:ascii="Times New Roman" w:hAnsi="Times New Roman" w:cs="Times New Roman"/>
          <w:sz w:val="22"/>
          <w:szCs w:val="22"/>
        </w:rPr>
      </w:pPr>
    </w:p>
    <w:p w14:paraId="06081A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6DC9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PARK7/DJ1 Elisa Kit</w:t>
      </w:r>
    </w:p>
    <w:p w14:paraId="7C121B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B767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20548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CD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827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8C7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BAC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90A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299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18F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38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054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78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D97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742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7B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10C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138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6A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9AC4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998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77C0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42D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9DC6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955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CA43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AD05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5878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DJ-1 is a member of the protein family of peptidase C56 encoded by PARK7 gene. It can act as an active androgen receptor-mediated transcriptional regulator. It can also be used as a redox sensitive molecular chaperone and oxidative stress sensor.</w:t>
      </w:r>
    </w:p>
    <w:p w14:paraId="5D0556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DF63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15FD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2D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8E0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2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46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BD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4A0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1D4D2E">
      <w:pPr>
        <w:rPr>
          <w:rFonts w:hint="default" w:ascii="Times New Roman" w:hAnsi="Times New Roman" w:cs="Times New Roman"/>
          <w:b/>
          <w:bCs/>
          <w:sz w:val="28"/>
          <w:szCs w:val="28"/>
        </w:rPr>
      </w:pPr>
    </w:p>
    <w:p w14:paraId="023C8754">
      <w:pPr>
        <w:rPr>
          <w:rFonts w:hint="default" w:ascii="Times New Roman" w:hAnsi="Times New Roman" w:cs="Times New Roman"/>
          <w:b/>
          <w:bCs/>
          <w:sz w:val="28"/>
          <w:szCs w:val="28"/>
        </w:rPr>
      </w:pPr>
    </w:p>
    <w:p w14:paraId="2A62F4C2">
      <w:pPr>
        <w:rPr>
          <w:rFonts w:hint="default" w:ascii="Times New Roman" w:hAnsi="Times New Roman" w:cs="Times New Roman"/>
          <w:b/>
          <w:bCs/>
          <w:sz w:val="28"/>
          <w:szCs w:val="28"/>
        </w:rPr>
      </w:pPr>
    </w:p>
    <w:p w14:paraId="7A210849">
      <w:pPr>
        <w:rPr>
          <w:rFonts w:hint="default" w:ascii="Times New Roman" w:hAnsi="Times New Roman" w:cs="Times New Roman"/>
          <w:b/>
          <w:bCs/>
          <w:sz w:val="28"/>
          <w:szCs w:val="28"/>
        </w:rPr>
      </w:pPr>
    </w:p>
    <w:p w14:paraId="4908F2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9DD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7DC2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780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65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A5A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86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99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3D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981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92F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9FA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27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3D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69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2B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A3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E3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08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652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CE23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C971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33E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2B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86B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75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66C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9E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AA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4F8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1C2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947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7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BA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C27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87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FE5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2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FF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733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EE0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49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43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57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2F3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EF6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68A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7C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6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3E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8A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33A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B2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A5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75C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500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103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C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1E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24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E8F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7F5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5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CC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731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3B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C17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657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62C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50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BA9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009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93B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FA5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8FB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B2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7AB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1A47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296A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4FD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0BA7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3E39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F8A7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E10B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D8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DCA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1AE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CF9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AAB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98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79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89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91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68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D0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309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406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B52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CE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37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40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B7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D44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34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12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CE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4A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4A9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36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5C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E2C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48D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A6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0F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0BC1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A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BD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53E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2B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5D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0A5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016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FD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40D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95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B6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1A3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0D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584C2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41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613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17D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FF4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9097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B2EF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42A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140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BD1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FF96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D70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752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B28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07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3A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D27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736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0A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891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3A0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AA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86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A0E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45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5A5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3A64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C5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63F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003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AE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F17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CCB8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F80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788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455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ACB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2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6A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7B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3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DA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381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F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F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4EB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B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B3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0CD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E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CF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243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4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60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35B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8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FF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8D5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EA0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9DD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C17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923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C11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3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F68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129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1C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959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2F21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5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61C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6C5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4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E9C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E88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EC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953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529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14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2B9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067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2F2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F62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0AC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1F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C9F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863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DE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BE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CFA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5C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22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6F1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D5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1B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49B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326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60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AE2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A48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E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247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900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FE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CE0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54A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A49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D24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C73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ECC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2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7BE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517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B9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694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E87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30B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67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0DA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5B1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7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961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8D0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7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79C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228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44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FD5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548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B0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651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556F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0F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D1F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7BF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61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A5A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3C6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01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6A6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A7D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A2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706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92D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53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8FD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DC8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63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C4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EA5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FC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F0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A59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23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44D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29B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69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98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350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3AA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40E9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7B8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E94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57F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12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9654D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40D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1C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8FE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024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50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6AD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452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3E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810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B11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14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F62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EEE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8D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AA8C3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12E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07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048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3DA2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A3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65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03B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50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C25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B9B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EC7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44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944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C74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9C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BE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C2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11F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B9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983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0AF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A92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75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C2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This kit is not compared with other manufacturers' similar kits or products with different methods to detect th</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e same protein of interest, so inconsistencies in the test results are not excluded. </w:t>
      </w:r>
    </w:p>
    <w:p w14:paraId="12D0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72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0EE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0CD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92B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C92B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D50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A8125F">
    <w:pPr>
      <w:pStyle w:val="6"/>
      <w:jc w:val="both"/>
    </w:pPr>
  </w:p>
  <w:p w14:paraId="3FD4DC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9FB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E8F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B025EA"/>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8287</Words>
  <Characters>16434</Characters>
  <Lines>251</Lines>
  <Paragraphs>70</Paragraphs>
  <TotalTime>0</TotalTime>
  <ScaleCrop>false</ScaleCrop>
  <LinksUpToDate>false</LinksUpToDate>
  <CharactersWithSpaces>18083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