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30A26F">
      <w:pPr>
        <w:pStyle w:val="2"/>
        <w:bidi w:val="0"/>
        <w:jc w:val="center"/>
        <w:rPr>
          <w:rFonts w:hint="default" w:ascii="Times New Roman" w:hAnsi="Times New Roman" w:cs="Times New Roman"/>
          <w:b/>
          <w:bCs w:val="0"/>
          <w:sz w:val="36"/>
          <w:szCs w:val="36"/>
        </w:rPr>
      </w:pPr>
      <w:r>
        <w:rPr>
          <w:rFonts w:hint="eastAsia"/>
          <w:b/>
          <w:bCs/>
          <w:sz w:val="36"/>
          <w:szCs w:val="36"/>
        </w:rPr>
        <w:t>Human PSMα7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2C4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26E40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15.6pg/ml</w:t>
      </w:r>
    </w:p>
    <w:p w14:paraId="52BFFD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B5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473E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5278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2B35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77F6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FEC03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D1C2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DD1A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1CA0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A6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1BFF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B95A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82C3E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A9C39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0E2A8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D43C5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93B41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C8FEE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E27A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03E8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AB35F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9DAF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C1A5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6808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A31E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SMA7（蛋白酶体20S亚单位α7）是一种蛋白质编码基因。与PSMA7相关的疾病包括肝炎和丙型肝炎病毒。其相关途径包括通过蛋白酶体介导的降解和复制前复合物的组装来调节活化的PAK-2p34。与该基因相关的基因本体（GO）注释包括相同的蛋白质结合和苏氨酸型内肽酶活性。该基因的一个重要的旁系是PSMA8。</w:t>
      </w:r>
    </w:p>
    <w:p w14:paraId="53E05DAC">
      <w:pPr>
        <w:ind w:firstLine="441" w:firstLineChars="0"/>
        <w:rPr>
          <w:rFonts w:hint="default" w:ascii="Times New Roman" w:hAnsi="Times New Roman" w:cs="Times New Roman"/>
        </w:rPr>
      </w:pPr>
    </w:p>
    <w:p w14:paraId="572A2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1BD6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6E84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74DF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3BD5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980C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E81A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2509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CE23B0">
      <w:pPr>
        <w:rPr>
          <w:rFonts w:hint="default" w:ascii="Times New Roman" w:hAnsi="Times New Roman" w:cs="Times New Roman"/>
        </w:rPr>
      </w:pPr>
      <w:r>
        <w:rPr>
          <w:rFonts w:hint="default" w:ascii="Times New Roman" w:hAnsi="Times New Roman" w:cs="Times New Roman"/>
        </w:rPr>
        <w:br w:type="page"/>
      </w:r>
    </w:p>
    <w:p w14:paraId="1DAD0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BCB4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80A6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4A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D5B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C12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A94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630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D70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9B7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3B2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6A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E07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923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5E3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169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94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D32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DA7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799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0B5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20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716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C3B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663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DC8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345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5B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EEF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121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6B7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389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44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02BE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8F9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47A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FBA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6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05E7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B2A6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5C4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278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D0F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6D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BA75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7D1C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64E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3C8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997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8E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C7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19D0C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A69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A73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1DA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18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1A4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C02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9D7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7BD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2E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70D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727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4BF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5D5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D7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FB73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FFB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6E4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DE5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6E96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43D5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FFBC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9800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B686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306F9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F6F5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81677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80B8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1C32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C95D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5A29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38C9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093C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1EB7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984F41">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4092BB">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5567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CEA7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C319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4B18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A60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CD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AA9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4CC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CAD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1E0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ABD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121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B322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B27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C03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4FA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174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229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B4B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4A0C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C187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35F8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5CE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302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853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ECC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EE5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B5F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F84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68B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031EF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6ED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F715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198CDA9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16E658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1E0E9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5F1F8E1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1B1EE6F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1DE8DF2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0054B9F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40E2F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537CD9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7DE15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7C257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876185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57A9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088E1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A30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84FB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32E6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DD58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7F05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6E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4A7E6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0E8A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1E7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C5EC7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9CA9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56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0AB05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E60D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49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2D0A6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351A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5D8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438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1BB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293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09BBE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8F9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10F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A29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6A7FE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0AE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269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A0C1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17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BBC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76EA0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4D81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975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21F37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DC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505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3E70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F3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9AD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10210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D8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78B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6CE04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51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C671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42FD9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DBA5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AAF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49D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ECDD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14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A96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02A94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2C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6A7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D12F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1B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57F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56060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90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17A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10A98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C5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66A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5E1D8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B9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A89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58278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2DC2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A4A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62E47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2A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643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1E48C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01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BF6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4278E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7F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091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61452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01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3E6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0AFE9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2AE9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B49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2D6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274A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20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4DC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E492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20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4E8B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5387F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99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7582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1E7F1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A5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CF3E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53B3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D6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41AB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530BC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D30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B6C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68F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980F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F1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943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24ACC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51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4A0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4B2FC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2A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24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65FA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E1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BEB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7600E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74C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A3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2468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C3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A23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5659A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2D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CB8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6AC10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DB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303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29D7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23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8E3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5E81E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08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E11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529AF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59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130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103F3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A2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C9A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3984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28FC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EBF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4A208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82B1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67E4C8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505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419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575E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9A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F52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080B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94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5A4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2127E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A4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0E7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46262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CA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431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43B0E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34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EF9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7159D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7E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CAA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4A331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4871E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6DE4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358E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6DF9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7F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E37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62F62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3B7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7E4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1909A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9EF9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336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EB1F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58C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1CC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8B6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057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593B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71A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360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070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6082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909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7682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DED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E26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924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EBF4B5">
      <w:pPr>
        <w:rPr>
          <w:rFonts w:hint="default" w:ascii="Times New Roman" w:hAnsi="Times New Roman" w:cs="Times New Roman"/>
          <w:sz w:val="22"/>
          <w:szCs w:val="22"/>
        </w:rPr>
      </w:pPr>
    </w:p>
    <w:p w14:paraId="406566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ECB2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PSMα7 Elisa Kit</w:t>
      </w:r>
    </w:p>
    <w:p w14:paraId="15E7C3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7E7DD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15.6pg/ml</w:t>
      </w:r>
    </w:p>
    <w:p w14:paraId="6238DE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6E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F0F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B7F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EE5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525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12F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5D6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08B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070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17C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DC2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CB32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33CF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795A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9D3C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867B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C9F9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7E84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A3FF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197E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D410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31FD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5FC9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541D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2FC3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PSMA7 (Proteasome 20S Subunit Alpha 7) is a Protein Coding gene. Diseases associated with PSMA7 include Hepatitis and Hepatitis C Virus. Among its related pathways are Regulation of activated PAK-2p34 by proteasome mediated degradation and Assembly of the pre-replicative complex. Gene Ontology (GO) annotations related to this gene include identical protein binding and threonine-type endopeptidase activity. An important paralog of this gene is PSMA8.</w:t>
      </w:r>
    </w:p>
    <w:p w14:paraId="13731D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1850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3DC1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6AB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A0E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D8E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358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680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F7F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50B71B">
      <w:pPr>
        <w:rPr>
          <w:rFonts w:hint="default" w:ascii="Times New Roman" w:hAnsi="Times New Roman" w:cs="Times New Roman"/>
          <w:b/>
          <w:bCs/>
          <w:sz w:val="28"/>
          <w:szCs w:val="28"/>
        </w:rPr>
      </w:pPr>
    </w:p>
    <w:p w14:paraId="3C3D2DAC">
      <w:pPr>
        <w:rPr>
          <w:rFonts w:hint="default" w:ascii="Times New Roman" w:hAnsi="Times New Roman" w:cs="Times New Roman"/>
          <w:b/>
          <w:bCs/>
          <w:sz w:val="28"/>
          <w:szCs w:val="28"/>
        </w:rPr>
      </w:pPr>
    </w:p>
    <w:p w14:paraId="19A566C5">
      <w:pPr>
        <w:rPr>
          <w:rFonts w:hint="default" w:ascii="Times New Roman" w:hAnsi="Times New Roman" w:cs="Times New Roman"/>
          <w:b/>
          <w:bCs/>
          <w:sz w:val="28"/>
          <w:szCs w:val="28"/>
        </w:rPr>
      </w:pPr>
    </w:p>
    <w:p w14:paraId="3197F5A5">
      <w:pPr>
        <w:rPr>
          <w:rFonts w:hint="default" w:ascii="Times New Roman" w:hAnsi="Times New Roman" w:cs="Times New Roman"/>
          <w:b/>
          <w:bCs/>
          <w:sz w:val="28"/>
          <w:szCs w:val="28"/>
        </w:rPr>
      </w:pPr>
    </w:p>
    <w:p w14:paraId="20EAB7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14D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8B26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4C4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45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C4A9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BD5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03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B66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75C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706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30A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2C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72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AF0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BD1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71E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D9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CB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709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60F8F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1D75A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2DA1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65D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060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8DC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C95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95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124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8815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110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E8E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BE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5A3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65F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12F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379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21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5E4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D80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CE21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BAE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28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6C0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504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C4E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7F5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6C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C8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C5C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208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862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5C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41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05F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AFC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BB5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51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04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CB2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C88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4BC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FB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19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7EC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547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36A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FFB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90A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131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24B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839A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923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5EE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9154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7C4E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D383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D30E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782D24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4764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4517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C59D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313B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6BD9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A13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7B28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D356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295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E4C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F70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C96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5F2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AC9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4C7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E92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31295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8EF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DCB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F18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BDC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553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C4E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4B1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2ED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101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E4C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04B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706D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BB7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E62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321A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513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4AA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63F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7EA3B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3D9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D57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D00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BA3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57D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E44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E9C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78F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2F1C3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7E2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B2E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60478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3D0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0FDB5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869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16696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9EF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2C162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8149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0824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CB27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5DEF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05D6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DD2A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A68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0AEE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D1BE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86B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F0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D5BC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2D85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B0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164F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C361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D7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1988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7C2E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1E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4D70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9E16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0F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52D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D1A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7CC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52541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663A9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1E6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F498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219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49D3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F0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F1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FCEF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16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22C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8C72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BE0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41C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46F0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C3F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E0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C2B6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A1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703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EA73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831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E92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F76C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6F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644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B70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951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705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1B7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57150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0A7C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FA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2F4D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49C1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B5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A0EA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709A5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99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F5E4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25D01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65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F415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2DBAA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2F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65FE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7DEE1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22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A0F1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232FE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659C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16971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4B950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46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7C5F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76F7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01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522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7E301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F2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33EE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27CF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60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8B29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24BE9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A42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9F9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1DE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9334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C2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9889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13E35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20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65B29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39E8E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5AC6C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2925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E4DE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412FB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00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231" w:type="dxa"/>
            <w:vAlign w:val="center"/>
          </w:tcPr>
          <w:p w14:paraId="40975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2E5B2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EF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A769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3BD9F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F31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BAB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1B83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BADF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7A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8974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1396B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60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54AE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4D52D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62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F449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7CA8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1E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FE53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13B4D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93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119C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5BBAE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52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80A2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2CEFB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E4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E212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52B2A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B9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0F46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1DA58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86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46F1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65E5A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DB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79B2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30D2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4F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E4E4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489D0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9B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7B9D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0D995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EA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8483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C30D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49D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5EF35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C23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42AB1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4F3E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B2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8CFEB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53D66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0C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EC4A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103B8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C2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8CF6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14079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E9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1AD2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1EFD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68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469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64199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BF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AED8C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65AB1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81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7B25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3B819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A0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FDDA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341C8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28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C3F3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34311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DFD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8CB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46F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FFD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D93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5A5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C885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B1D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0AA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050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764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627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4C5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433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This kit is not comp</w:t>
      </w:r>
      <w:bookmarkStart w:id="0" w:name="_GoBack"/>
      <w:r>
        <w:rPr>
          <w:rFonts w:hint="default" w:ascii="Times New Roman" w:hAnsi="Times New Roman" w:cs="Times New Roman"/>
        </w:rPr>
        <w:drawing>
          <wp:anchor distT="0" distB="0" distL="114300" distR="114300" simplePos="0" relativeHeight="2516910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rPr>
        <w:t xml:space="preserve">ared with other manufacturers' similar kits or products with different methods to detect the same protein of interest, so inconsistencies in the test results are not excluded. </w:t>
      </w:r>
    </w:p>
    <w:p w14:paraId="1EFA8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66F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425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71D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A59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8A59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5DE3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218DBA">
    <w:pPr>
      <w:pStyle w:val="6"/>
      <w:jc w:val="both"/>
    </w:pPr>
  </w:p>
  <w:p w14:paraId="7FAA80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157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CDE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7F5443"/>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8256</Words>
  <Characters>16101</Characters>
  <Lines>251</Lines>
  <Paragraphs>70</Paragraphs>
  <TotalTime>0</TotalTime>
  <ScaleCrop>false</ScaleCrop>
  <LinksUpToDate>false</LinksUpToDate>
  <CharactersWithSpaces>17668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WPS_1645493598</cp:lastModifiedBy>
  <cp:lastPrinted>2023-01-04T13:48:00Z</cp:lastPrinted>
  <dcterms:modified xsi:type="dcterms:W3CDTF">2026-06-02T06:16:59Z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F00D21E33428452494126305BB247E42_13</vt:lpwstr>
  </property>
  <property fmtid="{D5CDD505-2E9C-101B-9397-08002B2CF9AE}" pid="4" name="KSOTemplateDocerSaveRecord">
    <vt:lpwstr>eyJoZGlkIjoiNzMwOWEyMWE4ZTk1YWIyODM1ZDg1YjdlN2VlMzMwN2IiLCJ1c2VySWQiOiIxMzM2NzYxMTY0In0=</vt:lpwstr>
  </property>
</Properties>
</file>