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94A269">
      <w:pPr>
        <w:pStyle w:val="2"/>
        <w:bidi w:val="0"/>
        <w:jc w:val="center"/>
        <w:rPr>
          <w:rFonts w:hint="default" w:ascii="Times New Roman" w:hAnsi="Times New Roman" w:cs="Times New Roman"/>
          <w:b/>
          <w:bCs w:val="0"/>
          <w:sz w:val="36"/>
          <w:szCs w:val="36"/>
        </w:rPr>
      </w:pPr>
      <w:r>
        <w:rPr>
          <w:rFonts w:hint="eastAsia"/>
          <w:b/>
          <w:bCs/>
          <w:sz w:val="36"/>
          <w:szCs w:val="36"/>
        </w:rPr>
        <w:t>Bovine EDIL3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5D0B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4CB97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E1EEE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5D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EC3A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CC14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9ABC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8996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8926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8EA0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1AA0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C1A7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D9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FCF5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6248E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00E65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0553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E663C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76D8D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90463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02915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E95B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0949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A460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8CE3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6BE8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0D62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3A912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DIL3，也称为DEL1，是一种由内皮细胞分泌的糖蛋白，可与内皮细胞表面和细胞外基质结合。它受缺氧或血管损伤的调节，并与血管生成过程中的血管重塑有关。EDIL3基因定位于5q14。人内皮细胞与α-V（ITGAV）/β-3（ITGB3）整合素受体结合到Del1。已证实内皮细胞与Del1的粘附是整合素介导的，并且Del1与ITGAV/ITGB3结合。功能分析表明，Del1和维生素连接蛋白（VTN）均能刺激内皮细胞迁移。免疫沉淀和免疫印迹分析显示内皮细胞与Del1的粘附诱导PTK2的酪氨酸磷酸化。</w:t>
      </w:r>
    </w:p>
    <w:p w14:paraId="6F9F0071">
      <w:pPr>
        <w:ind w:firstLine="441" w:firstLineChars="0"/>
        <w:rPr>
          <w:rFonts w:hint="default" w:ascii="Times New Roman" w:hAnsi="Times New Roman" w:cs="Times New Roman"/>
        </w:rPr>
      </w:pPr>
    </w:p>
    <w:p w14:paraId="2E0636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1BA9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C623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2B30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6774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07077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C8C580">
      <w:pPr>
        <w:rPr>
          <w:rFonts w:hint="default" w:ascii="Times New Roman" w:hAnsi="Times New Roman" w:cs="Times New Roman"/>
        </w:rPr>
      </w:pPr>
      <w:r>
        <w:rPr>
          <w:rFonts w:hint="default" w:ascii="Times New Roman" w:hAnsi="Times New Roman" w:cs="Times New Roman"/>
        </w:rPr>
        <w:br w:type="page"/>
      </w:r>
    </w:p>
    <w:p w14:paraId="0875DF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4A07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45C5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E6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DF3A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5DB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83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1F3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869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B72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839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EA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962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62E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BF7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A09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CB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4C9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82B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313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5D4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EC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1A8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B16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984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F13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579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66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C088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C4D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5C9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246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33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B7F4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B46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584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8B3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58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734F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21EA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862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CB5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902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0F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789A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D9DC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FB1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DA2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7C3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73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C9B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1F7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72E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374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80B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FD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D8C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EDA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B73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9EE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77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182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75E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F09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829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20F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3694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F12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9AA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C43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ED4A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693E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4A7E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EA54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9A40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5F0B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22A8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59EF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C7EA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C14D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1F4B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637F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E64D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1BF5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BBC2C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B700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D568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BFD2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C399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0C75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5DDF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784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B5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561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6E5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16B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688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5BE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A1C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0A1E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125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F21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DBE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444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2C0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242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CD1E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7643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563B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1A6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719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20FA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0A3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687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B9F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2C3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0AB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CC7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AA9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093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E540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216F6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A0D4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F9F1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AB20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3815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E3F9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6950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4B144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199A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8660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82E7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1584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400C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037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06D1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3D41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4870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06BD5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FA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8054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D70D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54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2DFB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DC94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EF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201C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72F2B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E9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764E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5661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D13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C701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2F3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05A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C60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B82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DC6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5FE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78D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17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E7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7A9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23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A3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5DA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39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1E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A89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9B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9B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E26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37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96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FD7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57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16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185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65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6E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4BE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F30F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F5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F5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9A6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FA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16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297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B7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DB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AE6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04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E7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2D7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DB2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03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17D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6C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A9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D20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CF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02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7E9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63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24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37D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FE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95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884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F4B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E1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0A5A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7E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DF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AE4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A7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B8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B49B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8143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0D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3EA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AE9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11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DD9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E3D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06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F52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981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BD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BDF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DA7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9A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878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AC9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DD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78D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4D1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50CD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D4C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8E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3EF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7E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24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1EF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C9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03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A02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07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15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DC1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49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6E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128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1B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31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C50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452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A0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6FC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9D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27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C00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9F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A7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64C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0B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AF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333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356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5A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984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42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E4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66B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78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1E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63D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4C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AB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64B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9D86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A7DD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B6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D3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7BD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97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B1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167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5EF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23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84F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F3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98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DAF6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C7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E9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C70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337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58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CDC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DB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D1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4E6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BBC6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C3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FD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FBB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D2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A7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9498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3C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5E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642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2DD0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D77B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4CAB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994D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48C2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682B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38A6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1076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347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AEA5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D2A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DC5D5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1569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1EFAC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6E04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AC21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4D56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A978B1">
      <w:pPr>
        <w:rPr>
          <w:rFonts w:hint="default" w:ascii="Times New Roman" w:hAnsi="Times New Roman" w:cs="Times New Roman"/>
          <w:sz w:val="22"/>
          <w:szCs w:val="22"/>
        </w:rPr>
      </w:pPr>
    </w:p>
    <w:p w14:paraId="3AED927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535A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EDIL3 Elisa Kit</w:t>
      </w:r>
    </w:p>
    <w:p w14:paraId="42A992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CCE26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3CDFC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90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AB6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A31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042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6465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A60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26CC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5B2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F15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64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7FF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8F4C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E153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3C99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B82A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A601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2573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77A4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4C8C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4DBE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E87C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2B98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2DBE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26F4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D461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EDIL3, also known as DEL1, is a glycoprotein that is secreted by endothelial cells and can associate with the endothelial cell surface and the extracellular matrix. It is regulated by hypoxia or vascular injury and has been implicated in vascular remodeling during angiogenesis. The EDIL3 gene is mapped to 5q14. Human endothelial cells bind to Del1 together with the alpha-V (ITGAV)/beta-3 (ITGB3) integrin receptor. It is confirmed that adhesion of endothelial cells to Del1 is integrin mediated and that Del1 binds ITGAV/ITGB3. Functional analysis showed that both Del1 and vitronectin (VTN) stimulate endothelial cell migration. Immunoprecipitation and immunoblot analyses revealed that adhesion of endothelial cells to Del1 induces tyrosine phosphorylation of PTK2.</w:t>
      </w:r>
    </w:p>
    <w:p w14:paraId="49CB82A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4BEF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903D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727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6B8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1A5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79C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83F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9AD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B4EE27">
      <w:pPr>
        <w:rPr>
          <w:rFonts w:hint="default" w:ascii="Times New Roman" w:hAnsi="Times New Roman" w:cs="Times New Roman"/>
          <w:b/>
          <w:bCs/>
          <w:sz w:val="28"/>
          <w:szCs w:val="28"/>
        </w:rPr>
      </w:pPr>
    </w:p>
    <w:p w14:paraId="134773D7">
      <w:pPr>
        <w:rPr>
          <w:rFonts w:hint="default" w:ascii="Times New Roman" w:hAnsi="Times New Roman" w:cs="Times New Roman"/>
          <w:b/>
          <w:bCs/>
          <w:sz w:val="28"/>
          <w:szCs w:val="28"/>
        </w:rPr>
      </w:pPr>
    </w:p>
    <w:p w14:paraId="10923F62">
      <w:pPr>
        <w:rPr>
          <w:rFonts w:hint="default" w:ascii="Times New Roman" w:hAnsi="Times New Roman" w:cs="Times New Roman"/>
          <w:b/>
          <w:bCs/>
          <w:sz w:val="28"/>
          <w:szCs w:val="28"/>
        </w:rPr>
      </w:pPr>
    </w:p>
    <w:p w14:paraId="0A5D12ED">
      <w:pPr>
        <w:rPr>
          <w:rFonts w:hint="default" w:ascii="Times New Roman" w:hAnsi="Times New Roman" w:cs="Times New Roman"/>
          <w:b/>
          <w:bCs/>
          <w:sz w:val="28"/>
          <w:szCs w:val="28"/>
        </w:rPr>
      </w:pPr>
    </w:p>
    <w:p w14:paraId="012C6BF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E8CE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DA2E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732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47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26FEF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791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31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5F8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F78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926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A13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84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9C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640C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D06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666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42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007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EA4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3BC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88B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50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314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113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AC4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87B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49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DB69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1DD7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35229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36B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52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3473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F71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49C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EDF7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D8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3A94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73FF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3A30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930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A8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DC61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B43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562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5A6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A7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FDB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236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563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10D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93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9CD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9EB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341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C43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50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D51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2B8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D17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11E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D2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1F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D46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872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108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354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450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7CCB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DE2F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916A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50D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C50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AFBD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68CF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483A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09D7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57E4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FEDF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34EA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F4BD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2883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9107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CBB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50B5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65A8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DD8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29D6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B07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6ED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67C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AB5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F93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3CF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A00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037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211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700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7C5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6B3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1AD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330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30E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594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469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9C9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84BB6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7EF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01C3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9627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7B04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440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6A2A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BEC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E85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873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243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DCD4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C8A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F6A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FEE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DB9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0C7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EEC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E02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E8F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D99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445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165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8C3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9B7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07C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6794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47AA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9278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5189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BFEA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0809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17F7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085D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88D4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617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A0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728BD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0354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F3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35F8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DEB02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14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F7A6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3E47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36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BD48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389C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E6E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A8F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1D2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D071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B5A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451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4F6B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1FD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045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4522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33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0A2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CA58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B74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8E4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DBA8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47F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55B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19CE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109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092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D876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716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D63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169E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CF7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CF9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65FC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D2C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BDF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A7F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2D0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2E85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0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ADB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F30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3A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7DA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B49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CA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5FB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C73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66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C07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8A3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FA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247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A74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E6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7A6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FE3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0C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E32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C5E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DD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1E3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976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A7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1F1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53A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CE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197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581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B9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CE6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356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AB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AEF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97F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3B1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A9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AD1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592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41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A45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9E7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4F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B42F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D11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68E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28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B36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146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42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16D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A74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7A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459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FD6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169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1E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5E0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645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1C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9DA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138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05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24D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C7F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EF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24E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657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56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BE5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F4A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7D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47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155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43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9E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88D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22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DBC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884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7C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583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12A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3B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284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8B5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02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A1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B6D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27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1F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83C8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E0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C0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889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2D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8BD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032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F58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69AD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A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F0D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E75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2A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2F1A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A98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8D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364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189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82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64D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B98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46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D4E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D3D2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42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DA8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312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08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6000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6BF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B7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D9B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6E9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99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B79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A20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F1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9A1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80E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E9F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BE2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930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7B3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DC2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A3D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C98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45B7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A55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A50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2E3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8F1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1A4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8650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EAC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73F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BD2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4EF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1FFD2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1FFD2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7B8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D03B8A">
    <w:pPr>
      <w:pStyle w:val="6"/>
      <w:jc w:val="both"/>
    </w:pPr>
  </w:p>
  <w:p w14:paraId="1BBD190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32D7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70C6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944C34"/>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6927</Words>
  <Characters>9008</Characters>
  <Lines>251</Lines>
  <Paragraphs>70</Paragraphs>
  <TotalTime>0</TotalTime>
  <ScaleCrop>false</ScaleCrop>
  <LinksUpToDate>false</LinksUpToDate>
  <CharactersWithSpaces>9271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2026-05-28T08:37:41Z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