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2DC4F5">
      <w:pPr>
        <w:pStyle w:val="2"/>
        <w:bidi w:val="0"/>
        <w:jc w:val="center"/>
        <w:rPr>
          <w:rFonts w:hint="default" w:ascii="Times New Roman" w:hAnsi="Times New Roman" w:cs="Times New Roman"/>
          <w:b/>
          <w:bCs w:val="0"/>
          <w:sz w:val="36"/>
          <w:szCs w:val="36"/>
        </w:rPr>
      </w:pPr>
      <w:r>
        <w:rPr>
          <w:rFonts w:hint="eastAsia"/>
          <w:b/>
          <w:bCs/>
          <w:sz w:val="36"/>
          <w:szCs w:val="36"/>
        </w:rPr>
        <w:t>Rat AGP1/Alpha-1-acid glycoprotein 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3AF22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64D0B7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5AEE11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5492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6E62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3B398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ED41F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9712C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AF125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A56E7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80916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85AED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3904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DDB4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482306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1AD5C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E4B2F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51236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F0F78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16F3D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59E332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AC60D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D89CE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DC688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E777C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4253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5C5CF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10317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α-1-酸性糖蛋白，或称口腔粘液，是一种在肝脏中合成的相对丰富的血浆蛋白。其分子量为40000 Da，是一条由约180个氨基酸组成的单链多肽。AGP被认为是急性相反应物；在急性感染期间，其血浆水平增加数倍。它属于lipocalin家族，与许多碱性和中性亲脂性药物和类固醇激素结合。该基因位于9q34.3-qter。</w:t>
      </w:r>
    </w:p>
    <w:p w14:paraId="4002A64A">
      <w:pPr>
        <w:ind w:firstLine="441" w:firstLineChars="0"/>
        <w:rPr>
          <w:rFonts w:hint="default" w:ascii="Times New Roman" w:hAnsi="Times New Roman" w:cs="Times New Roman"/>
        </w:rPr>
      </w:pPr>
    </w:p>
    <w:p w14:paraId="0E4106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B64D8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8ADB5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6EB71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555C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449E3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F41C8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F620B9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486817F">
      <w:pPr>
        <w:rPr>
          <w:rFonts w:hint="default" w:ascii="Times New Roman" w:hAnsi="Times New Roman" w:cs="Times New Roman"/>
        </w:rPr>
      </w:pPr>
      <w:r>
        <w:rPr>
          <w:rFonts w:hint="default" w:ascii="Times New Roman" w:hAnsi="Times New Roman" w:cs="Times New Roman"/>
        </w:rPr>
        <w:br w:type="page"/>
      </w:r>
    </w:p>
    <w:p w14:paraId="5E6276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A66BD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86396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6760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C346B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B112C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DA36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D3AC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A34B5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8523C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CA8EA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8B82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0F9D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8ECA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6498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BD5D6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745C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3A69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C6C8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347A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07B5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4537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D571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9A9F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DD692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4DB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F47F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4F1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6664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069DD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EA27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56F19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01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CA30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BAF57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8DC9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D46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2E0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0992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CA294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F3F61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8314E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DC2C5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1EC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9F16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F91AB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C0470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53F1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3C91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75E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66C0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CC22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28B2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70B7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6EEC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BA6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F2CF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23909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D6C0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3812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FC43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328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C02CE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11BC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36B2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3FD1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F1C5DF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AB0E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E7FA9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2746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9D2E5F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AD24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3E9CE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3EBFC0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E87206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AAA95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C286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4918A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627DB1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21D63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F468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C795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4964E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CC9A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54E7F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A53C0B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9C76CC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CDDBC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4F9F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98BBD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FB3302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24F6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53D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1B22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A8A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CC9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9CDF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DDAC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7D84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F9895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8A62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34AD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8F7A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3EE7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C29B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2CBA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3D38C6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2A9E2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6FA5D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99F42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877C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8AA2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93D1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728B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842C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E1A3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8514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388D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49D7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E08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F67EC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EF9F31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99934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9BAF6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A15C8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F7A99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16326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F363B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26CCA5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FD0AF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32385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9AA69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62F2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A7E91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3B98B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6A2AB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0C482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2E485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54F92D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FE64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045BD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5BAFBB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EF2C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D3E6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E140C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94B0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1717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32303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AA1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E0C3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D9ED7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4FC8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C7798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5FCE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AE182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72A6A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37CF4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E125E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BB78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F7F09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B1F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D17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83B9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E2F5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7A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ECF48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3D7A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0DA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C2040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4039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DF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5F79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92AE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68F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1CB8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405F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764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A70D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7493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684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852F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5AD56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37C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FD1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C5CB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EC6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B2F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2792D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969E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02A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1C958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4E23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3AF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C4C9B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EEFB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2EA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7FCC6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296E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6BF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C4445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0F22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D82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4E6BD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E140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601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6F0F6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90CE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73E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4408D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4C5B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541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EFB6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9633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62C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BB6D5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DBF8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B8A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4CD51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0B0EE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BDB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3FB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483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7CE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CE2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3BFF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5C5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D85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3AB4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62A3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017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0A8F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FDC4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E3B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9396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E280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A30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1B2C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97C4B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C90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A5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4BE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31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24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E3D6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7DA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83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265C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CF5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7C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F7B9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A432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84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631B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F77A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AF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33F3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0AD6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56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9F6F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D200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F5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5F3A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6427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8E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BB69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7C2A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78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EA04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BA59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91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EEFC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3B5A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DE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E6AA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A3F8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7D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35F9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B28F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37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7045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5E1B6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B7F79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EB1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15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5E5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B93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C1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AF38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2CD1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70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4B70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519F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58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B9E7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3E9A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DA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63A5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0F08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D0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550F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FC2D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52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BE1E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2518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57BA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9F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8330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639A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16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66C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C359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15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9B29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21E59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9D23A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EE7FA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E87BD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913BE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B5EDA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19089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ED69F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5E633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D4133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CCBB0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33ED6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09D6A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D7749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A04F2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E46EA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669C5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CC1064A">
      <w:pPr>
        <w:rPr>
          <w:rFonts w:hint="default" w:ascii="Times New Roman" w:hAnsi="Times New Roman" w:cs="Times New Roman"/>
          <w:sz w:val="22"/>
          <w:szCs w:val="22"/>
        </w:rPr>
      </w:pPr>
    </w:p>
    <w:p w14:paraId="79EFC47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E11858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AGP1/Alpha-1-acid glycoprotein 1 Elisa Kit</w:t>
      </w:r>
    </w:p>
    <w:p w14:paraId="24DC6C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6C451F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2001B7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3741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679C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0F74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E143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8519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C6E2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84CF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54435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97E6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0C0F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DF0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4AFE4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0F55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B2DB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31CA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8EB8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15348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156FEA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9BFC2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F8EBA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0FAAA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ED40C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86C67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16451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13027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Alpha-1-acid glycoprotein, or orosomucoid, is a relatively abundant plasma protein synthesized in the liver. It has a molecular weith of 40,000 Da and is a single polypeptide chain of about 180 amino acids. AGP is considered an acute phase reactant; its plasma levels increase several fold during acute infections. It belongs to the lipocalin family and binds numerous basic and neutral lipophilic drugs and steroid hormones. And this gene is located in 9q34.3-qter.</w:t>
      </w:r>
    </w:p>
    <w:p w14:paraId="3BD5F40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233AA5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40F3BA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0EE5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F4A3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CD2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62ED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ED8C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4164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C71E257">
      <w:pPr>
        <w:rPr>
          <w:rFonts w:hint="default" w:ascii="Times New Roman" w:hAnsi="Times New Roman" w:cs="Times New Roman"/>
          <w:b/>
          <w:bCs/>
          <w:sz w:val="28"/>
          <w:szCs w:val="28"/>
        </w:rPr>
      </w:pPr>
    </w:p>
    <w:p w14:paraId="0E75A7A6">
      <w:pPr>
        <w:rPr>
          <w:rFonts w:hint="default" w:ascii="Times New Roman" w:hAnsi="Times New Roman" w:cs="Times New Roman"/>
          <w:b/>
          <w:bCs/>
          <w:sz w:val="28"/>
          <w:szCs w:val="28"/>
        </w:rPr>
      </w:pPr>
    </w:p>
    <w:p w14:paraId="21576AC8">
      <w:pPr>
        <w:rPr>
          <w:rFonts w:hint="default" w:ascii="Times New Roman" w:hAnsi="Times New Roman" w:cs="Times New Roman"/>
          <w:b/>
          <w:bCs/>
          <w:sz w:val="28"/>
          <w:szCs w:val="28"/>
        </w:rPr>
      </w:pPr>
    </w:p>
    <w:p w14:paraId="2F0CCA70">
      <w:pPr>
        <w:rPr>
          <w:rFonts w:hint="default" w:ascii="Times New Roman" w:hAnsi="Times New Roman" w:cs="Times New Roman"/>
          <w:b/>
          <w:bCs/>
          <w:sz w:val="28"/>
          <w:szCs w:val="28"/>
        </w:rPr>
      </w:pPr>
    </w:p>
    <w:p w14:paraId="57775E1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F129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491A7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A5D3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0FE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05375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8177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42D6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CFCA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18E8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B2AF0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4A406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8561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D25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2214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E4A8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C5D82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03B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008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72C2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A2ED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01E2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54FE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47E1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59AA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470B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BBF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117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C062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159D8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D50BA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8136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69C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0BB7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3724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CE9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2997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3EF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FC5C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CD194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D75C9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227A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35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6CD4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3CDB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9EF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D6FC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6FC9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43B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F1E1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B50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F5F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98F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ABE2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AAFA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BFFA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02B9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7A0E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1B3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3CDD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1DC5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39B2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7627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B9E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9DC4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C0A28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B0C6E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EBD0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DF07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BA11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27178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2934A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F36D6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4F82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8AD9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A318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8887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660838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CA84D9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37DDEF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9400F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5D6CA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40BFA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2022F5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4F84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FF457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B53A0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310DF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C14B1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74AF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786E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9723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3A48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DDF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E2E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3A87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44AB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9E62E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603B1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F09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B86A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920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962F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1462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ABAF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02382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9742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6C021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ECA5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13AFA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1A016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61EA0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052F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3DA7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B117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B00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1550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408C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061C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E4D9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4DD5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89E1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E1CD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8FC9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A725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55D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17D1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1F6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B6B9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65F6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1D8C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701E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BDFC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9BC1A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5C119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368C9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79E0F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212DC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9889A9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50A2F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12249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A3A60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E029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FCB9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898F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78820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A445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842E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456FB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53E8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F5BA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1A39F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1A5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3F96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1F0E2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545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7F02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DE40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AD6B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0F96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CDA4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90182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0FF80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75476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03921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172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82D7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A8C6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865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94D4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B1C26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61C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7557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71DB8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5B0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523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A390F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294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93F9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5679B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933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D150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4B5C9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49B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6C3D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0CB02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471C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DCB8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05A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DC8D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8A7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746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B07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C2CE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2E47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EDA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F48A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101C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54D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9CEA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4AD2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876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B7C0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94EB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B4A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A091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2F2F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D2D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2EB4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68A9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503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1C99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C618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376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4F4B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D03C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6A8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F829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989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14F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347D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4181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E03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8587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B1E87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547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988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5C9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2A0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BDD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1596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9D5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6C3D8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E58D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DF4E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704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8BF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810A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797E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3D1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141E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5B3B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752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969F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0731E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C41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E46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9B2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4A2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FAB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4FC4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DF74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BEF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3D62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4B6B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3D4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DE0C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19C1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600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DC88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7BAE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AE8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8A9E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5EA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838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EB6E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B2EF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0ED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DC43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4CE9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183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CE4B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774C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173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D7C0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1142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FB0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5EC8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28B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24E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A289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B624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11B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C6AA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894E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ACE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B324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EF6CD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FF090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B7D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8A63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476E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008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30CEC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7516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D5A4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3D6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0F18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934E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684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E24F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38EB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ED1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6972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8CF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865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0140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3BDE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25AF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099B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21EC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67E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35CE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BBCC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A51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AF30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51B7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44C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32D4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7C4DB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3977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CF12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D735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9E30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559E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E861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D61D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C54B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06D7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43AB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310D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2EE7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A153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05A5A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DEE0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3F12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75BF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0E835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20E835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8B44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667F8FD">
    <w:pPr>
      <w:pStyle w:val="6"/>
      <w:jc w:val="both"/>
    </w:pPr>
  </w:p>
  <w:p w14:paraId="72142BC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82FD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6486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C0A4249"/>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8553</Words>
  <Characters>17561</Characters>
  <Lines>251</Lines>
  <Paragraphs>70</Paragraphs>
  <TotalTime>0</TotalTime>
  <ScaleCrop>false</ScaleCrop>
  <LinksUpToDate>false</LinksUpToDate>
  <CharactersWithSpaces>19424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2026-06-02T06:11:41Z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