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24974C">
      <w:pPr>
        <w:pStyle w:val="2"/>
        <w:bidi w:val="0"/>
        <w:jc w:val="center"/>
        <w:rPr>
          <w:rFonts w:hint="default" w:ascii="Times New Roman" w:hAnsi="Times New Roman" w:cs="Times New Roman"/>
          <w:b/>
          <w:bCs w:val="0"/>
          <w:sz w:val="36"/>
          <w:szCs w:val="36"/>
        </w:rPr>
      </w:pPr>
      <w:r>
        <w:rPr>
          <w:rFonts w:hint="eastAsia"/>
          <w:b/>
          <w:bCs/>
          <w:sz w:val="36"/>
          <w:szCs w:val="36"/>
        </w:rPr>
        <w:t>Bovine IGFBP3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FA0EA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087C86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463DE6C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A8A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EF4D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D25B6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D88DE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78031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37781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B2316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E9AA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787A5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A3C5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70AA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259A50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1C9C3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B9C85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175943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9076A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0B59D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0BDEDF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C5441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9A2D2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6865D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73A94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F87A0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B4F4D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3AC44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样生长因子（IGF）结合蛋白-3（IGFBP-3）是IGF循环水平的主要决定因素，在临床上可用于评价生长激素缺乏症和预测生长激素治疗的疗效。IGFBP-3的循环水平与几种常见癌症的风险呈负相关，抗雌激素和维甲酸等抗增殖剂的作用部分是通过上调IGFBP-3基因（IGFBP3）的表达。胰岛素样生长因子结合蛋白（IGFBP）-3是胰岛素样生长因子（IGF）的载体，具有独立于IGF结合的内在生物活性。IGFBP-3在未分化和早期分化的软骨细胞中具有IGF非依赖性的抗增殖作用，但在最终分化的软骨细胞中没有。IGFBP-3对细胞既有生长抑制作用，又有增强作用，这种作用不依赖于IGF的作用，并且通过特异性IGF介导。IGFBP-3结合蛋白/受体位于细胞膜、胞浆或核室以及IGFBP-3细胞外基质中。</w:t>
      </w:r>
    </w:p>
    <w:p w14:paraId="48A0B5DA">
      <w:pPr>
        <w:ind w:firstLine="441" w:firstLineChars="0"/>
        <w:rPr>
          <w:rFonts w:hint="default" w:ascii="Times New Roman" w:hAnsi="Times New Roman" w:cs="Times New Roman"/>
        </w:rPr>
      </w:pPr>
    </w:p>
    <w:p w14:paraId="1D31DB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FED84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60934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2CBE8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CE19E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C2F49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641AC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497257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58A03A1">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AE252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3AE8E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FB71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3E849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696FB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028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AF70D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AB317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DFF2E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9A081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CC5B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1DD2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4875C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9370A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715F9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6BEC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B306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67595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64E53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5A1C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7DEE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19DB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916A7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84C1A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27F6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6072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F3F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E58F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BBAE3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5482D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1BEC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217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CA36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ABE1D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BF8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99B4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F63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3FD0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F140B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9A523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A80B6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5E0EB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A7CE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8F3C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49F56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CD646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D9D9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49D9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4EF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6308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37E88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FF1B0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BA3F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E5B2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4DA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469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92FE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49B98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57A2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B9A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3A19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E369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27D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D0EF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B3C7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C6B3FE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C6D2C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90F23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3821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6B6C0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FF573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4F8086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717DB1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F2B9E7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9E94A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86B8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C4C57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364982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ABC22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5DDF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DB3F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CE333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88A1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66CB6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CA93DD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430D98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08A16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2112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50271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EC640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2782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A5A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3DF2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007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8E5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82B4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F3F8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E8B7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1CD73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0F62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63FB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D595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561D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E409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4C5E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5D7783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64F96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1CB100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2CF53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D29C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D525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96BC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6EFE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E86C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18BB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A55B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03B4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CE9A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8FB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AB0D3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7A580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4339A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D2E47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88917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8EA38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8F78A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5D66F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BF4AA0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F19A9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6D0DB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57E90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12EA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BFFF8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250B1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D47C2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745426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67EBD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8A42B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6E0F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B4D5A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357C01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E605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0B4C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610C9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1BA2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18EF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DF7F8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60E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EB31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E3953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647D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FFA40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1258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E28F9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E6F5D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E4D62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44086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E513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0BB40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27A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D2E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F856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199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DFB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153DD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0CA9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383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105C8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172F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B60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03ED1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9685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8EA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9FE7C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62DB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2E7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0AEB2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7DE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C35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FE1B1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63CE9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B16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B24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F77BD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1ED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797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11C4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1A11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87D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D67F0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B7E5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87D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0BAAF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CA0D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53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6B40E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FF29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E3B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B2238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CA1D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3BE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97608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ECD5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C2D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4F050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C6A5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B21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07ABC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F0EB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51F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CDF70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1D78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C7F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55387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AB5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4CC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263E4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35FCC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7C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22C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F6E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ED9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E5B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9EB6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1A97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D96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4509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852B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7A3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9914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0879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295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EFC1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65BC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C40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BE1B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D3865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EDD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91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555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66C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F9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D8F2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E9B6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B2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F746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A8A3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60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8E1E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4155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63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BD73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D3F0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C0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2AD1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163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A8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3940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2FCE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06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24AC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2786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23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379B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2B9B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6A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DC6D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06B6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DC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7949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196E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37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9D87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C8B1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ED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292B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AD6B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24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7AB6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D7BAD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CA2D9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8C9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1E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DD5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4A4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C7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D492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250D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BC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2892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2346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9B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CA1B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F909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45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F61D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2599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01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4457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1D5D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FA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F87D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BE52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CE52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7F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F650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D7D5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46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3F5A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23AA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04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9D67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D4E1E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82314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4676F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A4DE4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7B68A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DD2BC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4F97C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4EEC9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9D515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885A7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8DCEB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50934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98EEF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4989C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1029A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430BB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6D30D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E98C249">
      <w:pPr>
        <w:rPr>
          <w:rFonts w:hint="default" w:ascii="Times New Roman" w:hAnsi="Times New Roman" w:cs="Times New Roman"/>
          <w:sz w:val="22"/>
          <w:szCs w:val="22"/>
        </w:rPr>
      </w:pPr>
    </w:p>
    <w:p w14:paraId="17D0D62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8747BD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IGFBP3 Elisa Kit</w:t>
      </w:r>
    </w:p>
    <w:p w14:paraId="40E489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6D8F60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22A1AB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2351B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55E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37A9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8A06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7778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13A2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A5D7F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1A20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B0914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2930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32F7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3B7BD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6643C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722B0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6E290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0DB74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AE8A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1BA1A8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E92AA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E8F46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7CD2A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3919C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1FC2E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645C3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4633D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Insulin-like growth factor(IGF)-binding protein-3(IGFBP-3) is a major determinant of circulating levels of the IGFs and is clinically useful for the evaluation of GH deficiency and for predicting the response to GH treatment. The circulating level of IGFBP-3 is inversely related to the risk of several common cancers, and that antiproliferative agents such as antiestrogens and retinoids act in part by up-regulating IGFBP-3 gene(IGFBP3) expression. Insulin-like growth factor-binding protein(IGFBP)-3, well characterized as the carrier of insulin-like growth factor(IGF), has been reported to have intrinsic bioactivity that is independent of IGF binding. IGFBP-3 has an IGF-independent, antiproliferative effect in undifferentiated and early differentiated but not in terminally differentiated chondrocytes. IGFBP-3 possesses both growth-inhibitory and potentiating effects on cells that are independent of IGF action and are mediated through specific. IGFBP-3 binding proteins/receptors locate at the cell membrane, cytosol, or nuclear compartments and in the extrIGFBP-3llular matrix.</w:t>
      </w:r>
    </w:p>
    <w:p w14:paraId="0E83043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7B54AE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13958B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1136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CCF8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408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84CC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2B59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8573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2BB6647">
      <w:pPr>
        <w:rPr>
          <w:rFonts w:hint="default" w:ascii="Times New Roman" w:hAnsi="Times New Roman" w:cs="Times New Roman"/>
          <w:b/>
          <w:bCs/>
          <w:sz w:val="28"/>
          <w:szCs w:val="28"/>
        </w:rPr>
      </w:pPr>
    </w:p>
    <w:p w14:paraId="49B3A7A8">
      <w:pPr>
        <w:rPr>
          <w:rFonts w:hint="default" w:ascii="Times New Roman" w:hAnsi="Times New Roman" w:cs="Times New Roman"/>
          <w:b/>
          <w:bCs/>
          <w:sz w:val="28"/>
          <w:szCs w:val="28"/>
        </w:rPr>
      </w:pPr>
    </w:p>
    <w:p w14:paraId="2AF6E361">
      <w:pPr>
        <w:rPr>
          <w:rFonts w:hint="default" w:ascii="Times New Roman" w:hAnsi="Times New Roman" w:cs="Times New Roman"/>
          <w:b/>
          <w:bCs/>
          <w:sz w:val="28"/>
          <w:szCs w:val="28"/>
        </w:rPr>
      </w:pPr>
    </w:p>
    <w:p w14:paraId="5FB4304B">
      <w:pPr>
        <w:rPr>
          <w:rFonts w:hint="default" w:ascii="Times New Roman" w:hAnsi="Times New Roman" w:cs="Times New Roman"/>
          <w:b/>
          <w:bCs/>
          <w:sz w:val="28"/>
          <w:szCs w:val="28"/>
        </w:rPr>
      </w:pPr>
    </w:p>
    <w:p w14:paraId="72FB69D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AC36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8E018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D705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72E2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C02B1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8215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8B2D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FD4F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032F2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57FB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C0A2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FD17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A7A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75CC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D41C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79B2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B4FD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32D4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30AD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DFD3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7426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0148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97A3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8D4B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4DF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4FB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CA9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8E00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F1D04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8BDE4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4707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5B3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1F87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E56C2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B097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796E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B0B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72D0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044B4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3EA9E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0482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D8B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E585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1908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849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6FA3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87DE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D27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991E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A51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250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8F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C701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D56A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E163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B155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DF8B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505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B2DE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EDB3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4342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458B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654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6E59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A63A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FEDC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C947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7647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C97B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BD87C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360A9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23F5B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EE54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F50C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BD8F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C838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C2B7F9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B91BB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4BBEF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DC847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8A5D7B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25C5AF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31C0E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EBE9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11B21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E4675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1FEC0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2801E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A936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485A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C9EE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8E17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807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1AA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E53A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6C19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91D3A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9E335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3E71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1CA2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D139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5553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553F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29D5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953C7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79C1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1DC20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B316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143EF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DE478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AE90E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B4AC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5F36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FB73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FD8B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FCC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9852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0B0D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1B9B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7322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AE2E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BE79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940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B3F9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9C14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6C63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58C4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5D21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3648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42A6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A44E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F193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3FE00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FC674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3B9FF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68D16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84CCF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FF9407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3C0D5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F7C40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59515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9A74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1C69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1406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D2FCD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A113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5FB5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D6B2C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7B56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9AB5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60564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BC7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161A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1926C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405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3977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D7AB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F44B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254F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CAAD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CE375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9E9C1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E726A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781A0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9A5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53A7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752E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6B4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C921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46C1C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664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84F6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51B29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4E8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C9BF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DD27E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BCA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5A9D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70C0E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3E3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D938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01F75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9D8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2C12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50CD3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8DD1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E837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B98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EB7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73C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DFE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4DA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9912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ECB8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694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0FC8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A38E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40C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429B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072C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E69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8D69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E961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594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6A57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7D9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B5F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5F9D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5AC5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97EB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3683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6F91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CC5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1964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0B6B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38E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B114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1316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304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40DB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7E9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AF1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6F18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7F2C0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69D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93F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D18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372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2A5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5C3B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DE28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8456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EFD2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3E84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FCC9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E01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150F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A6BD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26F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D9A4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6DBC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AEB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D0CB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05FBC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BC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A9F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895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699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CDF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3A90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4F9A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A29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CE05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796F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7AD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2E2F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1995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A82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181A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E528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73B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F74C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933A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DFE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5B83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3E81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40F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8694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2C17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F59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4E30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D65C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F54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65D6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D021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F03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4DFF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6EDB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0EA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570B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227A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F9C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3DB9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0705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5F6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04C7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EBE86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FB09E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472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B300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8E5C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78B5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08FF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2E0C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F309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5FF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3228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C254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AA9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6BB3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14AB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62E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9964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517A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DB8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CEB3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53E4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8B0C4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348E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54FB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2B6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6331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FC7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E9C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B016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D7F5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65C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EB19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7B1A4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5576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B734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3214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AC19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43B0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E7B2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326F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3590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8573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339C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13AC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6C00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A54D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171A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5D55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E4F9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6CDA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E6C6B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4E6C6B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947F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70B477F">
    <w:pPr>
      <w:pStyle w:val="6"/>
      <w:jc w:val="both"/>
    </w:pPr>
  </w:p>
  <w:p w14:paraId="3BADE19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C44F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FE4C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1FF4DB4"/>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510</Words>
  <Characters>714</Characters>
  <Lines>251</Lines>
  <Paragraphs>70</Paragraphs>
  <TotalTime>0</TotalTime>
  <ScaleCrop>false</ScaleCrop>
  <LinksUpToDate>false</LinksUpToDate>
  <CharactersWithSpaces>731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2026-05-29T02:37:24Z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