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39580">
      <w:pPr>
        <w:pStyle w:val="2"/>
        <w:bidi w:val="0"/>
        <w:jc w:val="center"/>
        <w:rPr>
          <w:rFonts w:hint="default" w:ascii="Times New Roman" w:hAnsi="Times New Roman" w:cs="Times New Roman"/>
          <w:b/>
          <w:bCs w:val="0"/>
          <w:sz w:val="36"/>
          <w:szCs w:val="36"/>
        </w:rPr>
      </w:pPr>
      <w:r>
        <w:rPr>
          <w:rFonts w:hint="eastAsia"/>
          <w:b/>
          <w:bCs/>
          <w:sz w:val="36"/>
          <w:szCs w:val="36"/>
        </w:rPr>
        <w:t>Bovine IL-17/IL-17A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FF40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6.25–400pg/ml</w:t>
      </w:r>
    </w:p>
    <w:p w14:paraId="4FAF5D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CC2E2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22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F7F8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4BB8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0C92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17EF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4007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8A53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B9C5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19FA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6A5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ABE3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39695F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33567B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FC4DA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DF363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51E41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08F05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BA7A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CDBC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7FA7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03BF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3295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49FF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F66F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3B94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IL-17是一种炎症细胞因子，主要由独特的CD4 T细胞系产生，在多种自身免疫性疾病的发病机制中起着关键作用。白细胞介素-17由活化的T细胞表达，与saimiri疱疹病毒（HVS-13）基因13编码的17-26 kD分泌糖蛋白57%相同。IL17诱导核因子kappa-B和IL6、细胞间粘附分子-1、粒-巨噬细胞集落刺激因子和前列腺素E2的表达，以及CD34阳性造血前体向中性粒细胞的成熟。抗IL17抗体显著抑制RA滑膜组织培养基诱导的破骨细胞形成。</w:t>
      </w:r>
    </w:p>
    <w:p w14:paraId="6FDA5DCF">
      <w:pPr>
        <w:ind w:firstLine="441" w:firstLineChars="0"/>
        <w:rPr>
          <w:rFonts w:hint="default" w:ascii="Times New Roman" w:hAnsi="Times New Roman" w:cs="Times New Roman"/>
        </w:rPr>
      </w:pPr>
    </w:p>
    <w:p w14:paraId="6909AE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FDEB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916B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20DB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8A28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C65D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BEF47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DB3233">
      <w:pPr>
        <w:rPr>
          <w:rFonts w:hint="default" w:ascii="Times New Roman" w:hAnsi="Times New Roman" w:cs="Times New Roman"/>
        </w:rPr>
      </w:pPr>
      <w:r>
        <w:rPr>
          <w:rFonts w:hint="default" w:ascii="Times New Roman" w:hAnsi="Times New Roman" w:cs="Times New Roman"/>
        </w:rPr>
        <w:br w:type="page"/>
      </w:r>
    </w:p>
    <w:p w14:paraId="2E356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7172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0687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CF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D39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181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B4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6E4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AE0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8F8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B27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35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641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C2B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E06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E4C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77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482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DFA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893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2AF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7B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F57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4B9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0A5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7A3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0A9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25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F990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566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4DE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63F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7C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8816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C82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E78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9C9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01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9D76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7D03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1D2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3EE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B4F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54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273A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E603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D3A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E50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4E4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A8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6C0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3C9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9EE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BF8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B53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3A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106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CC3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D1E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3C7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85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659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645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F21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7F9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3B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1843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BC4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059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ADA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E14C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BE3D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31CD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CBF5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96E4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58FA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FFC9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3D6D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FC4B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D983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6070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C865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FF03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757D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9C98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B111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89ED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2022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1499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C28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14A7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D1E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856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E7D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786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7E9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337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DCB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B58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659C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A4A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E15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A75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57B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4C0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F55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F0FA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8485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3829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2E1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766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764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8BB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2A2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2CA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F26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6F3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4A9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7BA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C80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C24E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FC18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C932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D1EB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FAA3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CBBE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BEA9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7833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2EBA6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E279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2FDE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15D3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088A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07FF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C23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CA72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AA94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EA31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50CD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14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70BF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3D49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6C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A050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C27D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9B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1B12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B87B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4F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798B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DD7A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D4D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5C9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162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58F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DAC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015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032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238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095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A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EE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EC4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E4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DF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512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5B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41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CD9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14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AA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403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F0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FE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47B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9D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18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94E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98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66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7AB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818C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6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58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51F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04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51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4CF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3B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D3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A9F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B9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4C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45E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A3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2A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E02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5E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D2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EAA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39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44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9A1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7F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A4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D72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DD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40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1ED7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87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FA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9B3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E3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90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EF2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4C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4E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884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A7FB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0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F1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5F9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1A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90B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16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F5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3DD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B14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73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8FC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02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F1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E44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40E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DA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917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C8E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F64D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94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05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43E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53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3F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FDA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06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9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9B3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2F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00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949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CC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3E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62D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F4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6A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D59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F9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B0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0DB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31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00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35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67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F1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A07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46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29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484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E0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42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4CF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CF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F7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A4C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5D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1B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323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2F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0F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50E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7F41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B19C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C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0E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BE7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1D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ED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B37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CC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C0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9C7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D6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10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2C4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2B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28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C1A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59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3F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5A2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FE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00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0B8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0FF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7F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82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41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4D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C2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A4B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45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C6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6F5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1159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72B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995D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FF44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23AC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5E6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AD1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9B7A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0D6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BCA0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75D6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9DB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521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6E3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03A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185C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3A8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ED76AE">
      <w:pPr>
        <w:rPr>
          <w:rFonts w:hint="default" w:ascii="Times New Roman" w:hAnsi="Times New Roman" w:cs="Times New Roman"/>
          <w:sz w:val="22"/>
          <w:szCs w:val="22"/>
        </w:rPr>
      </w:pPr>
    </w:p>
    <w:p w14:paraId="2756FE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DA2D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IL-17/IL-17A Elisa Kit</w:t>
      </w:r>
    </w:p>
    <w:p w14:paraId="194D6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6.25–400pg/ml</w:t>
      </w:r>
    </w:p>
    <w:p w14:paraId="68E2FD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E67A3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A2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320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590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37E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2A2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70A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893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A47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36B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90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C70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182A0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23965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7A97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6C3A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9486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13E64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6F3D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A0A3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706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BBC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C92E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BED9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DC64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38A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IL-17/IL-17A is IL-17 is an inflammatory cytokine produced primarily by a unique lineage of CD4 T cells that plays critical roles in the pathogenesis of multiple autoimmune diseases. Interleukin-17 is expressed by activated T cells and is 57% identical to the 17- to 26-kD secretory glycoprotein encoded by gene 13 of the herpesvirus saimiri(HVS-13). IL17 induces nuclear factor kappa-B and the expression of IL6, intercellular adhesion molecule-1, granulocyte macrophage colony-stimulating factor,and prostaglandin E2, as well as the maturation of CD34 positive hematopoietic precursors into neutrophils. Anti-IL17 antibodies significantly inhibited osteoclast formation induced by culture media of RA synovial tissues. </w:t>
      </w:r>
    </w:p>
    <w:p w14:paraId="50B639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0DEA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4D53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FC5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CF9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6E1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941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6E2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D88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223742">
      <w:pPr>
        <w:rPr>
          <w:rFonts w:hint="default" w:ascii="Times New Roman" w:hAnsi="Times New Roman" w:cs="Times New Roman"/>
          <w:b/>
          <w:bCs/>
          <w:sz w:val="28"/>
          <w:szCs w:val="28"/>
        </w:rPr>
      </w:pPr>
    </w:p>
    <w:p w14:paraId="568F0BCD">
      <w:pPr>
        <w:rPr>
          <w:rFonts w:hint="default" w:ascii="Times New Roman" w:hAnsi="Times New Roman" w:cs="Times New Roman"/>
          <w:b/>
          <w:bCs/>
          <w:sz w:val="28"/>
          <w:szCs w:val="28"/>
        </w:rPr>
      </w:pPr>
    </w:p>
    <w:p w14:paraId="31EAF5E1">
      <w:pPr>
        <w:rPr>
          <w:rFonts w:hint="default" w:ascii="Times New Roman" w:hAnsi="Times New Roman" w:cs="Times New Roman"/>
          <w:b/>
          <w:bCs/>
          <w:sz w:val="28"/>
          <w:szCs w:val="28"/>
        </w:rPr>
      </w:pPr>
    </w:p>
    <w:p w14:paraId="6DB90799">
      <w:pPr>
        <w:rPr>
          <w:rFonts w:hint="default" w:ascii="Times New Roman" w:hAnsi="Times New Roman" w:cs="Times New Roman"/>
          <w:b/>
          <w:bCs/>
          <w:sz w:val="28"/>
          <w:szCs w:val="28"/>
        </w:rPr>
      </w:pPr>
    </w:p>
    <w:p w14:paraId="478BA5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874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DFA3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204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E0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5395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129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BB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245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C73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F91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4EC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B4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35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850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5C2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159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65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2E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1DF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0D6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5C7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47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374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28E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725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57C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67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6F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27B8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D374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EA1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25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4BA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4A0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33E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DFD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5D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EAF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4E3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0B8B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FE5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85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07E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91E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F18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08E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CB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DC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687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F81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346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E8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35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585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AC1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BBF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C1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DE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56B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642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26B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EF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48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8B1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0AA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4EC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BB4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9262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38C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3BC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A026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AB8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D82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CDA8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82FB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D7AA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3F2F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E901C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D045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2664F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90B7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8E74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6226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9B1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7651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2BB5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7D4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BF38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611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95C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83A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161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3BF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91E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4CB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907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C07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ED3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DCA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9F1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D07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C17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1EF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3E0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4E5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C8F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25A0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281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3B61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1A96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84C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5F6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CE7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BBC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3C7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060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505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BF6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472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85C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59A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9DF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770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D1F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E69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738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642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2C1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7FF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E8C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C4D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531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688C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C709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B43B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C8EC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BD4D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86AB4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9590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397D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EFFA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E41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28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B0CA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9234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0E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073C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90EA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97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1BDE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316B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AA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A373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77B3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CA4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B1F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4E7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441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24C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8F5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C1F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95A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63C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F84F7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EFE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755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35C2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92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48F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15B3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851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C7C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6A42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63B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CD3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0781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E7A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851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8E6D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6DD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838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A068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54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854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016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52B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F41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F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12D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509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4E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DCC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C27E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AB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B32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2F8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A4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134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F6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67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396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B35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6B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530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989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E6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8E1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0F5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88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F80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8E6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58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C45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10A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3A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158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BBE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96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618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E38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98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41D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68B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429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C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B9D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23C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11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7E1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D3C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9F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8F4A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938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EDF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91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395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B90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A0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9E6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74B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0C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42C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685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00A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1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65C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981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F3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38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B07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61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AC9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92B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06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EBD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7BB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BC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CF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7CA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3C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CE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BD0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23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EF3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2D1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FF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D3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49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B74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C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B5D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F7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85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C62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E2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97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9CE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E8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C7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69D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EE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CE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2D6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E8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E1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331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72A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E28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7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D1A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66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2F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4174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3EC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BF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33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BE5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F9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12B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0EE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08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9B4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52D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3A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315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00A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64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A4D4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14A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9B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1C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12B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80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9A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A7B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35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A94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967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B92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E49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3BF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344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D1A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590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8E1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2E1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621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E33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CF3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B12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173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4B5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310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5D9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C88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1121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87E5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87E5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DCA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FB0C21">
    <w:pPr>
      <w:pStyle w:val="6"/>
      <w:jc w:val="both"/>
    </w:pPr>
  </w:p>
  <w:p w14:paraId="007B51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35D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A00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DBE66A5"/>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432</Words>
  <Characters>612</Characters>
  <Lines>251</Lines>
  <Paragraphs>70</Paragraphs>
  <TotalTime>0</TotalTime>
  <ScaleCrop>false</ScaleCrop>
  <LinksUpToDate>false</LinksUpToDate>
  <CharactersWithSpaces>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2026-05-29T02:39:55Z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