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46.875–3000pg/ml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9.36pg/ml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IL-9主要是由肥大细胞，Th2细胞，Th9细胞，Th17细胞，Treg细胞，NKT细胞，先天淋巴细胞（innate lymphoid cells，ILCs）产生，成熟分子含126个氨基酸，包括10个半胱氨酸；由于糖基化不同，分子量为30～40KD；经过n-聚糖酶处理后，分子量降到15KD。2-巯基乙醇可使IL-9失活，表明分子间二硫键在维持分子生物学活性方面十分重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46.875–3000pg/ml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9.36pg/ml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IL-9 is a kind of interleukin family, also known as mast cell growth enhancing stimulator and T lymphocyte growth factor III. IL-9 is mainly produced by mast cells, Th2 cells, Th9 cells, Th17 cells, Treg cells, NKT cells and innate lymphocyte cells (ILCs). The mature molecule contains 126 amino acids, including 10 cysteines; Due to different glycosylation, the molecular weight is 30 ~ 40KD; The molecular weight was reduced to 15kD after n-polysaccharide enzyme treatment. 2-mercaptoethanol can inactivate IL-9, indicating that intermolecular disulfide bond is very important in maintaining molecular biological activity.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