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MCP-3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单核细胞特异性趋化因子3（MCP3）。它属于C-C趋化因子家族。通过荧光原位杂交，将MCP3基因定位到染色体17q11.2-q12。MCP3被鉴定为明胶酶a的生理底物。切割的MCP3与CC趋化因子受体-1、-2和-3结合，但不再诱导钙通量或促进趋化性，而是作为抑制炎症的一般趋化因子拮抗剂，表明基质金属蛋白酶是炎症反应的效应器和调节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MCP-3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MCP-3 is Monocyte specific chemokine 3 (mcp3). It belongs to the C-C chemokine family. Mcp3 gene was located on chromosome 17q11 by fluorescence in situ hybridization 2-q12。 Mcp3 was identified as the physiological substrate of gelatinase a. Cleaved mcp3 binds to CC chemokine receptors-1, - 2 and - 3, but no longer induces calcium flux or promotes chemotaxis, but acts as a general chemokine antagonist to inhibit inflammation, indicating that matrix metalloproteinases are effectors and regulators of inflammatory response.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