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M-CSF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M-CSF，也称为CSF1，在胎盘的发育中起作用。子宫CSF1浓度由雌二醇和孕酮的协同作用调节。CSF1由子宫腺上皮细胞产生。已经发现，CSF1受体FMS在胎盘和绒毛膜癌细胞系1中表达。CSF1基因定位于1p21-p13，包含10个外显子和9个内含子，跨越20kb2。还有两种形式的CSF1，由224和522个氨基酸组成，是由选择性splicing3产生的。</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M-CSF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M-CSF, also called CSF1, has a role in development of the placenta. Uterine CSF1 concentration is regulated by a synergistic action of estradiol and progesterone. CSF1 is produced by uterine glandular epithelial cells. It had been found that FMS, the CSF1 receptor, is expressed in placenta and choriocarcinoma cell lines1. The CSF1 gene is mapped to 1p21-p13 and contains 10 exons and 9 introns spanning 20 kb2. And there are 2 forms of CSF1, with 224 and 522 amino acids, resulting from alternative splicing3.</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