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3F5DF9">
      <w:pPr>
        <w:pStyle w:val="2"/>
        <w:bidi w:val="0"/>
        <w:jc w:val="center"/>
        <w:rPr>
          <w:rFonts w:hint="default" w:ascii="Times New Roman" w:hAnsi="Times New Roman" w:cs="Times New Roman"/>
          <w:b/>
          <w:bCs w:val="0"/>
          <w:sz w:val="36"/>
          <w:szCs w:val="36"/>
        </w:rPr>
      </w:pPr>
      <w:r>
        <w:rPr>
          <w:rFonts w:hint="eastAsia"/>
          <w:b/>
          <w:bCs/>
          <w:sz w:val="36"/>
          <w:szCs w:val="36"/>
        </w:rPr>
        <w:t>Bovine Nidogen-1/Entactin/NID-1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5659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5B1149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4358C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BD39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C2F3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EAE1F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2AA2A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642DE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D9DCC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5E4F2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BEA86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8E753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0B82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9C248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4CD0F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68000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E4E48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732AD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53595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6B95D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7E9EA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2BEE8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B3008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626F3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1FA97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AFB17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948DC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7AD51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idogen-1（NID-1），也称为Entactin，是一种由NID1基因编码的蛋白质。它是基底膜糖蛋白巢蛋白家族的成员。该基因定位于1q42.3。巢蛋白-1是基底膜的一种成分，与其他成分如IV型胶原、蛋白多糖（硫酸乙酰肝素和糖胺聚糖）、层粘连蛋白和纤维连接蛋白一样。这种蛋白质与基底膜的其他几种成分相互作用。在结构上，它（连同perlecan）将胶原和层粘连蛋白形成的网络相互连接。</w:t>
      </w:r>
    </w:p>
    <w:p w14:paraId="39DBF9BA">
      <w:pPr>
        <w:ind w:firstLine="441" w:firstLineChars="0"/>
        <w:rPr>
          <w:rFonts w:hint="default" w:ascii="Times New Roman" w:hAnsi="Times New Roman" w:cs="Times New Roman"/>
        </w:rPr>
      </w:pPr>
    </w:p>
    <w:p w14:paraId="27C78B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127E5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C951D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FA95E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C6CC9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239B3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99C25C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7D692B1">
      <w:pPr>
        <w:rPr>
          <w:rFonts w:hint="default" w:ascii="Times New Roman" w:hAnsi="Times New Roman" w:cs="Times New Roman"/>
        </w:rPr>
      </w:pPr>
      <w:r>
        <w:rPr>
          <w:rFonts w:hint="default" w:ascii="Times New Roman" w:hAnsi="Times New Roman" w:cs="Times New Roman"/>
        </w:rPr>
        <w:br w:type="page"/>
      </w:r>
    </w:p>
    <w:p w14:paraId="45930F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89C8D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7EBA5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C8FD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8F60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4516D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DB55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A421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AF37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6864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6CD70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9ADA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1A1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87EA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B4E23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4334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DFE2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E50C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982BB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D46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B46F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49D6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9067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D4D0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DFEC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CC39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B94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435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8B27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8C386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EF1B5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C8BE5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A41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5507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4BDB1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1AB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7303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E3A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16EE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B5A88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3F862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0383E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CEF38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A92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3B30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70C0C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1B47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4EE0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DDBF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D1A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E56D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AF3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098FF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094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E9A9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EF1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76C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330D3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77FF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3CB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78C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39B1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1F0D0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C0D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9C95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789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EF220F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70841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C3534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88164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A8071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E068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EBC375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3817A9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1B171D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DD832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4688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CA94D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B8344D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4E976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ED0B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A03F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DD6DD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31D2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882E5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C66842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672D72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21AB3B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82E8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E7C7E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511C1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31BD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FE0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B1CB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16D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1FE5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9181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CDD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39EA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DE33A8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DD33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BC57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DF01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5B37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333D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7694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E97CB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4FB0C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6E1691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72735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47C5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90BE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412B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CBCA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E844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282D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19E3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EF92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33EE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094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CC04B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6E98E9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1B775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F01E1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B7FCC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BEBCB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9B42C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27442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834AFE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99661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8C677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212C2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B676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F1CF1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E5E08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F222E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467235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84A092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236701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132A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9F584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A99A1C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42E2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380F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01BFF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D40E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D6E3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DF9E7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140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5CDE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9A5A7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FA22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FF018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E580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466E0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613C1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AECAC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9E725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70E9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3A8A5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6EF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71C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64E0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96A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FC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368C4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6D01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D15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1928F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4392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AD8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CDA88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B06A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568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FF1F0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F5CA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75E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8E7D7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16F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468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EF6DC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6D181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E1A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3B1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435C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42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C75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6C738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2689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32F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11BE0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C308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AEC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F1BB0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B5DF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C0C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95904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5DDC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74A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729E7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2DF6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B10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7BE87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BCC0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BDA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580C0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DCC1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6C7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6FD2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629E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D69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73A6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0CF3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2FB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49BB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F05A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827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9D67B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31FF2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9F9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DAC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BB7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045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E78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25BD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6101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1C2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A804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F168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F68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E7CB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2BA4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90A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12BE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B610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C19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85DA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47ADE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0C3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B1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A34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B46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43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3AF9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C81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55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A966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6B70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93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0E00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5A48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3E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DDF7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77FC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3C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92EB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A605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2D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C848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A920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11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5C05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956B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0A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98F4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D300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51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95F9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AF4B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CF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084D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DB48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AB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C8AD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7CF4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31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1104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9D7C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FA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5301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8E396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269A6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3BD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EF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BD9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660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53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115F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8F1E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7B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EE04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89A3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0A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E75A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FE29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5B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27B2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C241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24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587E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C1F4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4E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6262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AADA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BA39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E8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6601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A643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E2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054A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986D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F7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9202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C64E3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0658C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5B9F8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865F6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FB76C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63561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C0A7D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A744A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29980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08194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7A91A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08515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8EAFB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3B23D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742C6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7941F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782DF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17A2A82">
      <w:pPr>
        <w:rPr>
          <w:rFonts w:hint="default" w:ascii="Times New Roman" w:hAnsi="Times New Roman" w:cs="Times New Roman"/>
          <w:sz w:val="22"/>
          <w:szCs w:val="22"/>
        </w:rPr>
      </w:pPr>
    </w:p>
    <w:p w14:paraId="1EEDF1C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AC8C6D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Nidogen-1/Entactin/NID-1 Elisa Kit</w:t>
      </w:r>
    </w:p>
    <w:p w14:paraId="08FA23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8A050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C6245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120F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1AB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6CBB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BB9C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6714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C7F5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3846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61EE4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59990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315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3C2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2B67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4F76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1CFD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8568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31DA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AB0F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A404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3B889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65F2D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5A972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10B77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B2532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1B5F0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E1836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Nidogen-1(NID-1), also known as Entactin, is a protein that in humans is encoded by the NID1 gene. It is a member of the nidogen family of basement membrane glycoproteins. This gene is mapped to 1q42.3. Nidogen-1 is a component of the basement membrane alongside other components such as collagen type IV, proteoglycans(heparan sulfate and glycosaminoglycans), laminin and fibronectin. The protein interacts with several other components of basement membranes. Structurally it(along with perlecan) connects the networks formed by collagens and laminins to each other.</w:t>
      </w:r>
    </w:p>
    <w:p w14:paraId="7B4B1DB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52A3D9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E8FFD9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A905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F398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CA5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C15C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C154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B914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C0F2B5E">
      <w:pPr>
        <w:rPr>
          <w:rFonts w:hint="default" w:ascii="Times New Roman" w:hAnsi="Times New Roman" w:cs="Times New Roman"/>
          <w:b/>
          <w:bCs/>
          <w:sz w:val="28"/>
          <w:szCs w:val="28"/>
        </w:rPr>
      </w:pPr>
    </w:p>
    <w:p w14:paraId="15EDECFB">
      <w:pPr>
        <w:rPr>
          <w:rFonts w:hint="default" w:ascii="Times New Roman" w:hAnsi="Times New Roman" w:cs="Times New Roman"/>
          <w:b/>
          <w:bCs/>
          <w:sz w:val="28"/>
          <w:szCs w:val="28"/>
        </w:rPr>
      </w:pPr>
    </w:p>
    <w:p w14:paraId="4CAEC7AD">
      <w:pPr>
        <w:rPr>
          <w:rFonts w:hint="default" w:ascii="Times New Roman" w:hAnsi="Times New Roman" w:cs="Times New Roman"/>
          <w:b/>
          <w:bCs/>
          <w:sz w:val="28"/>
          <w:szCs w:val="28"/>
        </w:rPr>
      </w:pPr>
    </w:p>
    <w:p w14:paraId="4B014F1A">
      <w:pPr>
        <w:rPr>
          <w:rFonts w:hint="default" w:ascii="Times New Roman" w:hAnsi="Times New Roman" w:cs="Times New Roman"/>
          <w:b/>
          <w:bCs/>
          <w:sz w:val="28"/>
          <w:szCs w:val="28"/>
        </w:rPr>
      </w:pPr>
    </w:p>
    <w:p w14:paraId="17C8982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9E6A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C1DE0A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7BEA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92B1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AF1E7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7D3F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835C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8828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7848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2CB7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88E6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8C21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5AF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3BE5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09A0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E45D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8300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C7A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987E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FC1D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6FEE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865D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2E38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3654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6E8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0A0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2E1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B1CC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CE271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C8346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F61C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F76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CC88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42DB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7B3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FA6B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FE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ABE5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A304D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D7A25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0A995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85B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3155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0131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D54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5946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C282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AF9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87C1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CAE7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164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7B4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C9A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2CFD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4B35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2EA6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A688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2CC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E9B4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42A0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43B5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D75F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63D5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7D2D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DAF5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5304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FF53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9962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1DD9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49C8B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6C2DB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DEB91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0D33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2D03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21C0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15AA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28DE2A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80518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E45364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E6C3C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1343B1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64893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B79EC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6858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E7DAD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8C62A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1CE53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D9DAC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E6D7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A753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2A5D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B52F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E4EC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CCB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3BB9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C3FC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753E7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51E42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59D4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49D9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F90C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71C9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A271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5173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A561F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0485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375E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6C6C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03B78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FE17E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DB098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BB00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CCF2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3FFF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63B3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EFE7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D888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586D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F221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EFBD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969E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4A2F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2C7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0D6B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04F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80E4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3C6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5E7D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3EEC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7302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BF32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13CC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FD7DA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2DA77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E8869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7753A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00ECA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301B15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0B7F7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90BAB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AF16F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AE19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D030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C01E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6029A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ECA4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EFC3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9E166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EEF4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6532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24FA3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F3B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7F71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34606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032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CCFD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D063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B482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4A58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4F37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AC8F2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B7971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36AF9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76BEA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5BC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CCEB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4EC2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7A9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060E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F0AD5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1D9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1428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3CB0B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B15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5116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07DBD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74A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CFEB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3CDDF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1B9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E257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2881A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7C8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E3E6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DDCEB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1601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CBEE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6BC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84A0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6DA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55B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F32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6AF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B295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0E1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177A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5983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EC3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5BD3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F052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090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3FF6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3BDE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D9D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B4D1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10CB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096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3A65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CFCE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32E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D6C9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CDD7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E8E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9098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5C2B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DCF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8D7F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7451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D76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8A7D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E399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BAE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DFC4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8B34D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1A5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A4A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D82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FB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B22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F71A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5BAF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DA76A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AC81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4CE2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D198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8AC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DA0A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6336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237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9F49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1682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7B4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8F62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1DB39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85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B73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7DC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FD4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E73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46C8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0BEC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6F5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F6E5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EDF5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2AB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D44A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A5F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91B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9DC9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E111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1B7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581E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ED18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7BF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EA37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F2C6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F16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A5CA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8D83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5D8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61DB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E536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765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9856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24DE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0A7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9D06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64EA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200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2605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7ACD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606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E7C0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03D1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A6F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F88B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B4B9A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D538B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030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F7D3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FAB6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F07C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B952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0102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5D6C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C64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B088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846C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EE5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04FB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250B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38B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DEB3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A234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6BB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9B77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3245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29AAC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808A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678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795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8C30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A6D4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030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116A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43A9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3B6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D555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A070C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D32C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2F82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5447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AEB4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974C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A952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C063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5339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0ECE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3C23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EE6C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45AB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42BA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7DEF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6419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91A2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87BE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79E2D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E79E2D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5771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682E803">
    <w:pPr>
      <w:pStyle w:val="6"/>
      <w:jc w:val="both"/>
    </w:pPr>
  </w:p>
  <w:p w14:paraId="6A2F4A9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DE16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396B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B3112A0"/>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419</Words>
  <Characters>607</Characters>
  <Lines>251</Lines>
  <Paragraphs>70</Paragraphs>
  <TotalTime>0</TotalTime>
  <ScaleCrop>false</ScaleCrop>
  <LinksUpToDate>false</LinksUpToDate>
  <CharactersWithSpaces>624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2026-05-29T03:22:56Z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