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PTX3/Pentraxin 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PTX3（Pentraxin 3）是Pentraxin超家族的成员。这个超家族以循环多聚体结构为特征。PTX3基因定位于3q25.32。预测的381个氨基酸的PTX3蛋白与pentraxin蛋白家族具有同源性。在中性粒细胞减少症患者血浆中检测到显著水平的PTX3。PTX3可有效预防CMV感染和再激活，以及随后的曲霉菌感染。PTX3激活补体激活的经典途径，并促进巨噬细胞和DC识别病原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PTX3/Pentraxin 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PTX3(Pentraxin 3) is a member of the pentraxin superfamily. This super family characterized by cyclic multimeric structure. The PTX3 gene is mapped to 3q25.32. The predicted 381-amino acid PTX3 protein has homology to the pentraxin protein family. Significant levels of PTX3 were detected in plasma of neutropenic patients with systemic A. PTX3 is effective in preventing CMV infection and reactivation, as well as subsequent Aspergillus infection. PTX3 activates the classical pathway of complementactivation and facilitates pathogen recognition by macrophages and DCs.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