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B8F0EF">
      <w:pPr>
        <w:pStyle w:val="2"/>
        <w:bidi w:val="0"/>
        <w:jc w:val="center"/>
        <w:rPr>
          <w:rFonts w:hint="default" w:ascii="Times New Roman" w:hAnsi="Times New Roman" w:cs="Times New Roman"/>
          <w:b/>
          <w:bCs w:val="0"/>
          <w:sz w:val="36"/>
          <w:szCs w:val="36"/>
        </w:rPr>
      </w:pPr>
      <w:r>
        <w:rPr>
          <w:rFonts w:hint="eastAsia"/>
          <w:b/>
          <w:bCs/>
          <w:sz w:val="36"/>
          <w:szCs w:val="36"/>
        </w:rPr>
        <w:t>Rat Complement H/CFH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769A2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1BB0A04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0.156ng/ml</w:t>
      </w:r>
    </w:p>
    <w:p w14:paraId="65D3DBC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B243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BB6D5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52F9B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8324D7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8FDB0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06D6D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06933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1F4E4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005C1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FC87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9ED21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552673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5DE459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FE725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DBF12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4BD33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69C63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22ADA7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A9D6B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F4CB2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7FA8F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398FA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4F8A3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016AC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A5EDB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补体因子H（CFH），最初被称为β-1H球蛋白，是一种血清糖蛋白，在液相和细胞表面调节交替补体途径的功能。它与C3b结合，加速替代途径转化酶C3bBb的衰变，还作为补体因子I（另一种C3b抑制剂）的辅助因子。CFH基因位于染色体1q32-q32.1上，位于编码C3激活的调节补体成分（RCA表示“补体激活调节器”）的基因簇内。该基因簇包括衰变加速因子（DAF）、C4结合蛋白（C4BPA和C4BPB）以及因子H相关基因CFHR1、CFHR2、CFHR3、CFHR4和CFHR5等。该基因家族是由多次重复事件引起的。</w:t>
      </w:r>
    </w:p>
    <w:p w14:paraId="12205DA7">
      <w:pPr>
        <w:ind w:firstLine="441" w:firstLineChars="0"/>
        <w:rPr>
          <w:rFonts w:hint="default" w:ascii="Times New Roman" w:hAnsi="Times New Roman" w:cs="Times New Roman"/>
        </w:rPr>
      </w:pPr>
    </w:p>
    <w:p w14:paraId="44BB44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1E4AAD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5AE171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2EDEFD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F328D7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67D0A9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4C8D932">
      <w:pPr>
        <w:rPr>
          <w:rFonts w:hint="default" w:ascii="Times New Roman" w:hAnsi="Times New Roman" w:cs="Times New Roman"/>
        </w:rPr>
      </w:pPr>
      <w:r>
        <w:rPr>
          <w:rFonts w:hint="default" w:ascii="Times New Roman" w:hAnsi="Times New Roman" w:cs="Times New Roman"/>
        </w:rPr>
        <w:br w:type="page"/>
      </w:r>
    </w:p>
    <w:p w14:paraId="66D1FF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858D9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0D8DD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65F3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B0CF4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7C15B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C679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5755B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81ED5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FC14F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24343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1177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FF01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0057F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F03B8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A6FC0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7C01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2638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20C20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4C016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C9A82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2F59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0ABB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E0F8A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AF813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F1E44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790EC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8F3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541C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57C6F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0FF44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189FC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5432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5026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88D39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CE835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C3E8C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428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3ABDC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9C1FA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83A63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46F8F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143F4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7D88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9878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71014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67A9C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E7D27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7D3AD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6EE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436D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F8A51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C7E59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9232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504BF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C2F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1DC2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453F4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F27BF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F45EE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7CE3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4C80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ECFF0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913AB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B98E2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56A9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B33C25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B6534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DB631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5EBEA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09304C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56E09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5F41DC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1657F8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80AC00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FA2F4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9415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4C7AD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CAC73D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CFA560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2B6572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BCA2E3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718AE5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35923B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58E8D8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C67375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DBBF55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C52323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4687E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3D888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44814E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BEA9C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949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DD56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2FA6F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63F3B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5CC6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8A9A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E1F42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AEA9F7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41220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02EA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0FA6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FD6AC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C076F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EA0D8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3CFE93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604CCF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31CD90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19D68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8869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849F4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04B2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94EA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6BAF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BFA8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2C521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844AA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88FEE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D6EAF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B22D5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9827D7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92B5E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03587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CDECF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B0DDB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AA411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0B184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0CDFB6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A5C44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60310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B818A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5EE7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C3246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D0BC7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6B4C7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B2B3A9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5E1CAA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8E9252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4A42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8D846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6F4E04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EE91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88ED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00EE01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566F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D684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44DD4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2B60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A917D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2157EA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19A51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66A35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1474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36751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ECF5E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40968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4F87E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CE17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A5F12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4BE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45B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6B5E4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C838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39B2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4AC71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2D7E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C9C3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A0017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71E9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9214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CD321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5E9C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93C8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173F4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A582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76FC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51833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4305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11F9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12AE1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B51A7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DEE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CEBB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ED6CD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8D78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2A3E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870F1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D8D5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EB03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CB080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BC81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CF36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8940D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1D64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CEE8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FA59B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EC30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A1DB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95480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9AA6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FA50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37F3E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64C8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DE93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DEACA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D033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916C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BF8BE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40C6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4908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40E73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647C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FD71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ABE74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F649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E4B2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3B0D8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535FF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558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4FF3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FEB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EB3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FC8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4230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AE9B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038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0411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4DE4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5A7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CF23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3626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064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E9C2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1E07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F3B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9703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F47B76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EA4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CE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AF09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CE04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9B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FBA3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771C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78D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DFE0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17D5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D3D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2BCF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9696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66A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87AC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9695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E9A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23AE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6476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77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1265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8CE5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1B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42F2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BE41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201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6AAD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2F16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2C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C37B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9224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6E4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221A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6D65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81C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026A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3D6E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BF4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31D3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43D1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B1A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6124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C4760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2ECD0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558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63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3086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C13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F2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D16D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3AE4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890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B4B1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4960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0C9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181F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B536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AC8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1116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8FE7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400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6D48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318D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3C9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E2A4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23B9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A9E5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3A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87E1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F2F2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A07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EDCA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7A38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93D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C021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884985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DBDD8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3734F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DCBB9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8597C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C682A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17104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38B09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E9F36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01993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41977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A8054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2126D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7477F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4BEB8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AAE7F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1C55C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6740454">
      <w:pPr>
        <w:rPr>
          <w:rFonts w:hint="default" w:ascii="Times New Roman" w:hAnsi="Times New Roman" w:cs="Times New Roman"/>
          <w:sz w:val="22"/>
          <w:szCs w:val="22"/>
        </w:rPr>
      </w:pPr>
    </w:p>
    <w:p w14:paraId="68C271D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3D2B95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Complement H/CFH Elisa Kit</w:t>
      </w:r>
    </w:p>
    <w:p w14:paraId="69B36C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623CCA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0.156ng/ml</w:t>
      </w:r>
    </w:p>
    <w:p w14:paraId="03EAE0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6A48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FDF0C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52A64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E3D27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299DB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5D67A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46659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2998E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01F47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6BBE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463CA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55A7BE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1207A2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EFAFF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92C1F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24AF4D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76A8E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18EC41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0B104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8BA33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C1167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429F9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0086F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DD24A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11C91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Complement factor H (CFH), originally known as beta-1H globulin, is a serum glycoprotein that regulates the function of the alternativecomplement pathway in fluid phase and on cellular surfaces. It binds to C3b, accelerates the decay of the alternative pathway convertase C3bBb, and also acts as a cofactor for complement factor I, another C3b inhibitor. The CFH gene is located on chromosome 1q32-q32.1 within a cluster of genes encoding the regulatory complement components of the activation of C3 (RCA for 'regulators of complement activation'). This gene cluster includes decay-accelerating factor (DAF), C4-binding protein (C4BPA and C4BPB), and the factor H-related genes CFHR1, CFHR2, CFHR3, CFHR4, and CFHR5, among others. The gene family has arisen by multiple duplication events.</w:t>
      </w:r>
    </w:p>
    <w:p w14:paraId="4E79EF6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AE326F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857601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994D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CB8C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2A02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F9A0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855B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5502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271482D">
      <w:pPr>
        <w:rPr>
          <w:rFonts w:hint="default" w:ascii="Times New Roman" w:hAnsi="Times New Roman" w:cs="Times New Roman"/>
          <w:b/>
          <w:bCs/>
          <w:sz w:val="28"/>
          <w:szCs w:val="28"/>
        </w:rPr>
      </w:pPr>
    </w:p>
    <w:p w14:paraId="4FB78EA8">
      <w:pPr>
        <w:rPr>
          <w:rFonts w:hint="default" w:ascii="Times New Roman" w:hAnsi="Times New Roman" w:cs="Times New Roman"/>
          <w:b/>
          <w:bCs/>
          <w:sz w:val="28"/>
          <w:szCs w:val="28"/>
        </w:rPr>
      </w:pPr>
    </w:p>
    <w:p w14:paraId="0598B342">
      <w:pPr>
        <w:rPr>
          <w:rFonts w:hint="default" w:ascii="Times New Roman" w:hAnsi="Times New Roman" w:cs="Times New Roman"/>
          <w:b/>
          <w:bCs/>
          <w:sz w:val="28"/>
          <w:szCs w:val="28"/>
        </w:rPr>
      </w:pPr>
    </w:p>
    <w:p w14:paraId="5DA60E89">
      <w:pPr>
        <w:rPr>
          <w:rFonts w:hint="default" w:ascii="Times New Roman" w:hAnsi="Times New Roman" w:cs="Times New Roman"/>
          <w:b/>
          <w:bCs/>
          <w:sz w:val="28"/>
          <w:szCs w:val="28"/>
        </w:rPr>
      </w:pPr>
    </w:p>
    <w:p w14:paraId="6448074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896E4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AAA450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23B62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51E0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AE493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AFA5C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0E9B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5EDC8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6E10E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7EA8E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60092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049D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98AB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59909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CAE17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8AF4A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1353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7767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A952B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28E78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CEF78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0553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DFA1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0ED78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82FF5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C7E67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9DC8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9AC0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4DF90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3F9C8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D5429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C477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90F3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22681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E4B52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246AC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97C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B41B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924EC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C0838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99A0E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1BF5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8BF6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B5464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C59B6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EA9B0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3CB0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4204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D1A58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3339D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13EA1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E64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235E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023EE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12F7F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28ADA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090C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0D51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76E81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C3A0A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B8816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172E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585F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62EF3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39942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57590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F42E9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BD2A2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E6F7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23D72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1319B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7BDF2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CE22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6E5A8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E4CE1B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FDB6BB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1DD7BF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79E8D1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9B2A2C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9597F9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CBE3E0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01C509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AA2E2F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FD0B3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D4184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3CADB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AC3BE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4C5F9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7A68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0DCA2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5B538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8494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DA72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22707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2EC4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7831A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80D88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37FB9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FF87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E71E6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1341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E60A3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2BD8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1E2D5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5CA8F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343A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54AC8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03C6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37C42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89B50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0D550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1587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A93A9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E2DB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5529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FE23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26B42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7744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E7C5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5B7A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2F565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BA9C7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BE58C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ED12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5DBA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CB15E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DA791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B8D2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858A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2FF22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2162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C0358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FD10C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81124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E0ED3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2360C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80EF0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4DED79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414D5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B7ABE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E22F5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C5993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66BE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C9E5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89F02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C89A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A7CE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A74A4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DB53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A760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050C9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2225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C68C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88725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16876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BFD3D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3E49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D9622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5236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34DE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5DF1B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903FB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663C1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944A5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CCE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B35A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55C8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3E7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7605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FE743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D33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1CAC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30DE5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93B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AD9F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8012F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52A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01B4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D10B1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CB3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6548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5FEE3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AD7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DE9E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B76F5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CABB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6291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F0E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B2F5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436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097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562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5A9F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2032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582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134E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1FF7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E3E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0B24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97FB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6473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CC80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70CB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592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B62B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72AC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320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7E65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C783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2C15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B39F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D8A2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56F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386D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4993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F9F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CA76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F8DA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AD1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B408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6951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93A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87C8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DA462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13B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247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D51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1DB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034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4ACC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53E7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67EB5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3733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92D9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8C9C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E1F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5217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0370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38C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891D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7E5F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36E8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8006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28AE1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309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6990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62C4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3FE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E02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D2D1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0D81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6DA0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3189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D14C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FC6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C7AC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2ACA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F03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39D1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DE52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972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125D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EF94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177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D428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EA7F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5A3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AB6E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AC91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114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E039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88A6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0FA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990F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7906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722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BF90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AB6B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6C3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3525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0417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317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6227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00D7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9AD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3045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C90FB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CB3E2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6C1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735B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4076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5DEF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B7C6B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2279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D5A2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6EB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C64A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33E5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944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0754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17FA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F9C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0C46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B253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96D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7595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48C5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2420D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9D32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81FE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AF5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3E4A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0198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CB4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72F6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B59E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651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D2D6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8812F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D984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3930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116C4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C867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9D4A4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7735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225F1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DCD1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DDF5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2F6F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55AB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A57CB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ults and the factory results or the increase in the difference between batches of kits.</w:t>
      </w:r>
    </w:p>
    <w:p w14:paraId="5FF6C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9812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DCF7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6C129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DBB9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4CADC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14CADC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42DBA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20E15D0">
    <w:pPr>
      <w:pStyle w:val="6"/>
      <w:jc w:val="both"/>
    </w:pPr>
  </w:p>
  <w:p w14:paraId="4E33CD7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F9C6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89908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D8D3F32"/>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8619</Words>
  <Characters>17683</Characters>
  <Lines>251</Lines>
  <Paragraphs>70</Paragraphs>
  <TotalTime>0</TotalTime>
  <ScaleCrop>false</ScaleCrop>
  <LinksUpToDate>false</LinksUpToDate>
  <CharactersWithSpaces>19539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2026-06-02T05:38:15Z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