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60C0CF">
      <w:pPr>
        <w:pStyle w:val="2"/>
        <w:bidi w:val="0"/>
        <w:jc w:val="center"/>
        <w:rPr>
          <w:rFonts w:hint="default" w:ascii="Times New Roman" w:hAnsi="Times New Roman" w:cs="Times New Roman"/>
          <w:b/>
          <w:bCs w:val="0"/>
          <w:sz w:val="36"/>
          <w:szCs w:val="36"/>
        </w:rPr>
      </w:pPr>
      <w:r>
        <w:rPr>
          <w:rFonts w:hint="eastAsia"/>
          <w:b/>
          <w:bCs/>
          <w:sz w:val="36"/>
          <w:szCs w:val="36"/>
        </w:rPr>
        <w:t>Rat CR2/CD21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A6E16E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0.312–20ng/ml</w:t>
      </w:r>
    </w:p>
    <w:p w14:paraId="31D549B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0.062ng/ml</w:t>
      </w:r>
    </w:p>
    <w:p w14:paraId="40A500D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83DF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6C7486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DEA53D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21C846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175150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8E68B3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01314A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84D477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F2E6EC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E416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BB15F6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6C678A6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7B01B68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4220094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143B4AB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220D8EF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72F65EC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0.312</w:t>
            </w:r>
          </w:p>
        </w:tc>
        <w:tc>
          <w:tcPr>
            <w:tcW w:w="1134" w:type="dxa"/>
            <w:vAlign w:val="center"/>
          </w:tcPr>
          <w:p w14:paraId="2965853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85B610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70B3B2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4CAF94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4E0440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97D800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86E16E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168084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补体受体2型（CR2），也称为C3DR或CD21，是一种由CR2基因编码的蛋白质。它被映射到1q32.2。CR2参与补体系统。它与iC3b（C3b的非活性衍生物）、C3dg或C3d结合。CR2是B淋巴细胞上的膜蛋白，EB病毒（EBV）在感染这些细胞时与之结合。CR2与CD19、CD81和CD225一起形成B细胞共受体复合体，降低B细胞抗原受体的激活阈值。该基因的遗传变异与系统性红斑狼疮9型（SLEB9）易感性相关。</w:t>
      </w:r>
    </w:p>
    <w:p w14:paraId="25A6B52A">
      <w:pPr>
        <w:ind w:firstLine="441" w:firstLineChars="0"/>
        <w:rPr>
          <w:rFonts w:hint="default" w:ascii="Times New Roman" w:hAnsi="Times New Roman" w:cs="Times New Roman"/>
        </w:rPr>
      </w:pPr>
    </w:p>
    <w:p w14:paraId="6F4C22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7D8ED5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A97B02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912097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A04C5E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A569FB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FACCCF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541DF44">
      <w:pPr>
        <w:rPr>
          <w:rFonts w:hint="default" w:ascii="Times New Roman" w:hAnsi="Times New Roman" w:cs="Times New Roman"/>
        </w:rPr>
      </w:pPr>
      <w:r>
        <w:rPr>
          <w:rFonts w:hint="default" w:ascii="Times New Roman" w:hAnsi="Times New Roman" w:cs="Times New Roman"/>
        </w:rPr>
        <w:br w:type="page"/>
      </w:r>
    </w:p>
    <w:p w14:paraId="55E7557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DE89CE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27B8A4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8C65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70E33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E1258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A9DC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CB4FC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A82AE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6B9D2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FB0BB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B67B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86FF6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FD82C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74BDE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75C9B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DB6B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0536C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243CE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BB15E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D2EC9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C034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82BB9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5BF02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5844E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1865A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506A4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0000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04D4D5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555FB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8C9BF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2D991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BB48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286ED9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9F706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4E548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FACBF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6512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55A342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4E3C71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8131C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51499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23FE7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2246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C9DD60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D97B07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24A47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02A8E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581E1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B0E4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CFE13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EDDF0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6766C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D52D5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2E753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87EE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39DA1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E65BD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16DBF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45144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1393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2CEFB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24154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2D7EF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0CAAE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2397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DABE0F7">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A7D0F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6445A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E9FF7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7BEBE8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2806DE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2451D6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004958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C6A7C6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04937F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EA67F8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D36740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D89F59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0BD603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039506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467FE0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21F05E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CEDFC7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BE1331E">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7C9C3E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314519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4A6FBF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554915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C7BB48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76B212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6E9D8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25633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A143D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EAC67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CBDD4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7C069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C9F93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32981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3847CB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EA6ED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8B08A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20603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E0C7B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E93D4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0C0D3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992817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25A3DB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7A9DE8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EBABD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9B8A8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33782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1C932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F79AE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32640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633A7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321BE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E97EC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6119A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CA617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5AC914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4474070">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7BE9FF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7B80A5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1C183A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D4AB11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E8022D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D1EDDC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3BDE384">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468A5B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7FD24F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EE29FA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9DFFA6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3707B8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EEB28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47DCC5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EBA08C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53A521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7C5569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03EB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4D2C58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F8EAB2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9C48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8600E3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D0C910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647F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C257E2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E946A1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8CCB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D58E20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CE23DA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674E4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9C1A0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63638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667C8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EF063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914E1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5A5BF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9BE33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783C3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A12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C341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EA9D6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179B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D66F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0CE55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056F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9EFC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9F149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3A63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5526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DF99E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8A8A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AB13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1D2B6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F650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7518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BD366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28FE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B830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BC973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97108C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043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38C8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21394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F129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D86A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D5693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557B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E8A9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53DA3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B4F9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F762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3F10B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E9CF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4BE4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6AF85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E71E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C28A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8E154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471B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3958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FDB00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A2D2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51D6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CB37E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AD7E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F5B7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B1AEC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00B3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08B8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3746F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BC56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39DE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8A4C5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E902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7C8B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08032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1A73B3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1EE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532C4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91501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E97A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263B9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620DD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A5DD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0B293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4406F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6365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55A66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EB3B1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5DDF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B82C9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555AD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183C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8EA58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27617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BD53F1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1B59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9E96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E7DFE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FEB3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38C4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A7DA0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6D08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62E9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EB21D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E491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10E9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09DB8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AE3B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74A7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B63DC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2EF7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CCC7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D8825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D80B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707E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C7476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5473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C1A9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E9D80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194D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3ECD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68069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A4E2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19D9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D7CDE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E990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A31A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48A2A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E524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5125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0CFF7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8C05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9BED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F06A2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9C01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2176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84EDE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0B2BCE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8B295E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61D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7DCEB3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56649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B50D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A9EA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BDACF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CBB3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E3BD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6E033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3B03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903F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4296A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0432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98E7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C65D8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1DD4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3A77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6B1D9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7C32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DF30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D64B8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13491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F1F5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F1B8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24C0F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EB45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E3EE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4B792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D480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55C7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F2715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4F7078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5237E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9F795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CE121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653C3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98F5F6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5AD90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4907B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C7C0F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1391B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93E629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FA085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583420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9B81F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159DA3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3F21C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6F5E7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FFD7CFC">
      <w:pPr>
        <w:rPr>
          <w:rFonts w:hint="default" w:ascii="Times New Roman" w:hAnsi="Times New Roman" w:cs="Times New Roman"/>
          <w:sz w:val="22"/>
          <w:szCs w:val="22"/>
        </w:rPr>
      </w:pPr>
    </w:p>
    <w:p w14:paraId="6C0EBB8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26A0E6B">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Rat CR2/CD21 Elisa Kit</w:t>
      </w:r>
    </w:p>
    <w:p w14:paraId="1AA48AD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0.312–20ng/ml</w:t>
      </w:r>
    </w:p>
    <w:p w14:paraId="4CECDAA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0.062ng/ml</w:t>
      </w:r>
    </w:p>
    <w:p w14:paraId="0BFF876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5E32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7DDA0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72A93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402A3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015AB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D6D45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FF365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01277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63E85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3723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FC51B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624533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791784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0C068E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2070BE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619A46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0AF107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0.312</w:t>
            </w:r>
          </w:p>
        </w:tc>
        <w:tc>
          <w:tcPr>
            <w:tcW w:w="1037" w:type="dxa"/>
            <w:vAlign w:val="center"/>
          </w:tcPr>
          <w:p w14:paraId="69138E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118844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6157B1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BD0017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22C335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C5015E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E44882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E97E7C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Complement receptor type 2(CR2), also known as C3DR or CD21, is a protein that in humans is encoded by the CR2 gene. It is mapped to 1q32.2. CR2 is involved in the complement system. It binds to iC3b(inactive derivative of C3b), C3dg, or C3d. CR2 is the membrane protein on B lymphocytes to which the Epstein-Barr virus (EBV) binds during infection of these cells. CR2, together with CD19, CD81, and CD225, forms the B-cell coreceptor complex, which lowers the activation threshold of the B-cell antigen receptor. Genetic variations in this gene are associated with susceptibility to systemic lupus erythematosus type 9 (SLEB9).</w:t>
      </w:r>
    </w:p>
    <w:p w14:paraId="538415F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947FD7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0D2533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F692B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2930E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253A5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F354D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6A185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FAE75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DAF70D4">
      <w:pPr>
        <w:rPr>
          <w:rFonts w:hint="default" w:ascii="Times New Roman" w:hAnsi="Times New Roman" w:cs="Times New Roman"/>
          <w:b/>
          <w:bCs/>
          <w:sz w:val="28"/>
          <w:szCs w:val="28"/>
        </w:rPr>
      </w:pPr>
    </w:p>
    <w:p w14:paraId="18899B3C">
      <w:pPr>
        <w:rPr>
          <w:rFonts w:hint="default" w:ascii="Times New Roman" w:hAnsi="Times New Roman" w:cs="Times New Roman"/>
          <w:b/>
          <w:bCs/>
          <w:sz w:val="28"/>
          <w:szCs w:val="28"/>
        </w:rPr>
      </w:pPr>
    </w:p>
    <w:p w14:paraId="4FDD4EA0">
      <w:pPr>
        <w:rPr>
          <w:rFonts w:hint="default" w:ascii="Times New Roman" w:hAnsi="Times New Roman" w:cs="Times New Roman"/>
          <w:b/>
          <w:bCs/>
          <w:sz w:val="28"/>
          <w:szCs w:val="28"/>
        </w:rPr>
      </w:pPr>
    </w:p>
    <w:p w14:paraId="15A4D476">
      <w:pPr>
        <w:rPr>
          <w:rFonts w:hint="default" w:ascii="Times New Roman" w:hAnsi="Times New Roman" w:cs="Times New Roman"/>
          <w:b/>
          <w:bCs/>
          <w:sz w:val="28"/>
          <w:szCs w:val="28"/>
        </w:rPr>
      </w:pPr>
    </w:p>
    <w:p w14:paraId="7BA69504">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B35DC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820BB6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42B87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B59F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623B72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689E9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0798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8243F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456DB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B5D01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AEFE3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81A0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3D61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1EC7B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B53CF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21CB5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550D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1503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C74E0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BE23A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4BD47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B01D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B06D3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2677D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161FB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C6FDA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BCEB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AE6BB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FBF9CC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81E89A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03B61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98A6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2B506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50B8B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45C1D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5F792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05AF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D8401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8EC52B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B26EDB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01CB7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F824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69144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2ED38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04299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F51C7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1300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91A0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79452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02356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9F76D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B1AD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DBFA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1A080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D757A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7CE31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BBAE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4BF2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231B4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73885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0DF0A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3F89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8A89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1599F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D59BD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97578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AF6E0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CB6B3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B9B05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6242C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2D10AB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D8A92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44CE2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ACFCA7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DDBA1D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0704DB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A4C379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3B9032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527638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9E59B2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F4DDD4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A2DBAB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A375B2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036F9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EBC9BF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CB3191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D935D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B640E7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9099A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04196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B4728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EE66B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944C8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3945B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1A01F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E4682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EAB5D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7A598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755CB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17CDE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E6FB3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2B767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CD8C2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4A8A9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D6A2E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68A0C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C69090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5D4DA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F06EEA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54881F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E322D0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EABF7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96445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3B41B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0CB8B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46DCC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4770A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D9922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4D5F5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87E53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9C1E4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FB484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2EF06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04AD4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41F01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1962E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4AA70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2C581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8127A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92F13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0F60E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AA083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9E1653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408115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FD0821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159A62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DBC019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5E3FAF2">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1015D5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38DC55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113777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5F211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BFE3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71AE16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38BCA9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CAED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1F6501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F78FD7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C502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8C39AE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F3B733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B2AF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108851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C4DA35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F4574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A1434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2D8B0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8CE6E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1928E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00294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2F22B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497211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62920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68EBC7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02789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7B1AB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85A65A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2EA1C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461D3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099CE1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7B041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6B01F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BE1164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7ADCE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BED02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E446E4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5B4E0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8F73E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A8CEFE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D29C3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C7DDF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B4E5BF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D0072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56B1D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59F71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02078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D59A2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090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0D1F3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3317B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21C1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4D8F9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0479E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1B7B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8ECB6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C1A08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33B1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6D0A7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E95A4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0411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5EA9B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A69D8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D144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E55F4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35EB9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B69C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9A344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0B39E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5435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39D18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E48BE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954F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BF8D6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22480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EE7E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BE296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2788D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7788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9EA28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DC53B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4344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30034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394A8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A8FB5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879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00BE5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83AB0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9DD3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80F37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B004F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91CE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09D755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BD466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4C47C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DABE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A2FF8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280C7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4F1F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A58C8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B9D59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B759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D3659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4D6AB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DEEFF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958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0EEA6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9A98C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6D26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3AAA7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05090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FA65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1363B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961A9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0F33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59128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4954D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14B1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1D06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9CEC1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966A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E187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AC553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C1EB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E92D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BA50C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0F4D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6FD4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41C46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7DA2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64AD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DD3B7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07C0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30E2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7EE05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C0FF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FC6B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3AB4A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20D1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5141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37EDB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5CCB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1BCC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14B2C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0BE1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E0C7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1143E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E4370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C6D78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8049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0E5C6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5F985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B186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F018A6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5E13A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765B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CCB4B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3305A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E9E7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35CEB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B9771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C164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9CBC7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88BAD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0379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BAE1C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9EE26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C231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039286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CBDE6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BC02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F3CF7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C2284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E345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3CDAB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9C98D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D3BC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5C9BE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3C8FF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AA9AA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650B2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F222E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49B49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BA648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BC09F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87A9C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D8759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2EC99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E76A2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507B8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D7DDC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D747A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een the experimental results and the factory results or the increase in the difference between batches of kits.</w:t>
      </w:r>
    </w:p>
    <w:p w14:paraId="4B1667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012D7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DD681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D77B3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8CF6D3">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8B2B9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E8B2B9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A4E0F6">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4DD1AED">
    <w:pPr>
      <w:pStyle w:val="6"/>
      <w:jc w:val="both"/>
    </w:pPr>
  </w:p>
  <w:p w14:paraId="788B2957">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BD1DC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55F48B">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0D7B404E"/>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7994</Words>
  <Characters>14582</Characters>
  <Lines>251</Lines>
  <Paragraphs>70</Paragraphs>
  <TotalTime>0</TotalTime>
  <ScaleCrop>false</ScaleCrop>
  <LinksUpToDate>false</LinksUpToDate>
  <CharactersWithSpaces>15866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2026-06-02T05:35:52Z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