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566F62F">
      <w:pPr>
        <w:pStyle w:val="2"/>
        <w:bidi w:val="0"/>
        <w:jc w:val="center"/>
        <w:rPr>
          <w:rFonts w:hint="default" w:ascii="Times New Roman" w:hAnsi="Times New Roman" w:cs="Times New Roman"/>
          <w:b/>
          <w:bCs w:val="0"/>
          <w:sz w:val="36"/>
          <w:szCs w:val="36"/>
        </w:rPr>
      </w:pPr>
      <w:r>
        <w:rPr>
          <w:rFonts w:hint="eastAsia"/>
          <w:b/>
          <w:bCs/>
          <w:sz w:val="36"/>
          <w:szCs w:val="36"/>
        </w:rPr>
        <w:t>Canine AXL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5D7554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62.5–4000pg/ml</w:t>
      </w:r>
    </w:p>
    <w:p w14:paraId="388F953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12.5pg/ml</w:t>
      </w:r>
    </w:p>
    <w:p w14:paraId="7090E91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4BD68E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1D9D96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156E29A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7834073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684B7F9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535EE4A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34AA49B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2F15810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63FD0F5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285BC5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97F203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7B12B8D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521BDC1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58F2E46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3E09B83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01FD986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03956C0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2B408EC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4F4419E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573D82F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3C9E30C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63FB251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68D224D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012342E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314C834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酪氨酸蛋白激酶受体UFO是一种在人类中由AXL基因编码的酶。该基因编码的蛋白质是受体酪氨酸激酶亚家族的成员。尽管它与其他受体酪氨酸激酶相似，但Axl蛋白代表了并列IgL和FNIII重复的细胞外区域的独特结构。它通过结合生长因子（如维生素K依赖性蛋白生长阻滞特异基因6）将细胞外基质的信号转导到细胞质中。它参与刺激细胞增殖。该受体还可以通过嗜同性结合介导细胞聚集。Axl是一种慢性粒细胞白血病相关癌基因，也与结肠癌和黑色素瘤相关。它与位于19q13.1-q13.2的bcl3癌基因非常接近。Axl基因在脊椎动物物种间进化上是保守的。该基因有两种不同的选择性剪接转录变体。</w:t>
      </w:r>
    </w:p>
    <w:p w14:paraId="711235E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54347B7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623A5C4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31B9034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12730C3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1D6242C9">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02B09426">
      <w:pPr>
        <w:rPr>
          <w:rFonts w:hint="default" w:ascii="Times New Roman" w:hAnsi="Times New Roman" w:cs="Times New Roman"/>
        </w:rPr>
      </w:pPr>
      <w:r>
        <w:rPr>
          <w:rFonts w:hint="default" w:ascii="Times New Roman" w:hAnsi="Times New Roman" w:cs="Times New Roman"/>
        </w:rPr>
        <w:br w:type="page"/>
      </w:r>
    </w:p>
    <w:p w14:paraId="223E4E5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5F7ADE9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01E3D19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361AE8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5BD5C2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15F492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61FC8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49A4BC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3B89CB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161D02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32D36E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58E9DF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988F1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34D7AE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783764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525110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5F27A2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F1CC3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79CE5C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D08FD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026A3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5EA573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3A488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02E177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7D896C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85693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E9273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6D68F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D6B32E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26CD78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633511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6121F2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D8047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94AE48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42EF63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8DFE2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B8CEF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3702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A6C74F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11EDD15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300696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6544B5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017CF0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7FA1B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42E287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4E4044A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514C39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11A95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9016F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210A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71A18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63C657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1E936F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E8064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A5361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D25C1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F5F63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28A5D7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62E144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C800C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36C07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98DF6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5F8FED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28D72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33431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16E8C9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7D25C54A">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4735DF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3AAF6F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6D5228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6F48466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D2CDC8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4BA9DE3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7F25D50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7A2B14AF">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69933D4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D038CD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2369DAC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71E125A8">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31F23A0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41EE3F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5838C8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435AF79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01054D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302B101">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6760DD1C">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6EFF636C">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075F687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10E43C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14879A9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2D0D946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56CCAD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D911C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60CDDC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4DF7E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A7B42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3E4948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05E67E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1C2DAC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258B444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670C44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04B08A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32C1FF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2CA9FD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0B4636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481045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4977AF6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2938ADA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201FFD0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43D9FB3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082AD6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26A228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10250C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1773FA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79A710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648850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050803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438429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524BBA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A88DF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17E773D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498A7F42">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6F79FC4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35D9427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13FF829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7F0FBA4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4233937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59C9912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609C49A4">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1E76AA8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640F0D7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1C570C7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659AD5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0051EBF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0ED2C90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1386A3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76451C9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678F43F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125BA112">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74EDE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C9CA7B1">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6E1CD069">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692EFD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519C92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4F25625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61C54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2ECE98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1AEDDB1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B01DB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4D2DE5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6B1BC62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D6254A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628565A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180EA3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671A2F3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08BE3A3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686D8ED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45BA53E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3463C0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0E136A4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AEA0B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B5062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86E2B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6B07A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77632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4FC73D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4F59B8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4992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111E97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109418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C1DC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4586D3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2F4CE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19BD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168891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1E6962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4BBAF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2643A7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1449A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5E15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17577D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6662B9B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71AD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D210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28478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46281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3073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15897B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35ADA3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B276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789993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483E7A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B602E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4476C8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46BBE2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B369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11E5B93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10E2F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50E1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2AC8FC9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0C521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6D666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78789B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62A16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85C1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4342968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747268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18BC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652D2F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597754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BFDA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331773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7ACFF8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72B9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6FE460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113BCC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9F58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6C13759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37A5A08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C896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2C8FD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F4D3D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1F07E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1058A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2DC1F3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2FAA6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B851B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04C550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2F26CE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55389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307ED1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63626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D81CB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5F6FF0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28837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0EC40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5927EE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1F93F84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F017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34906C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85929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7F0C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FBB1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5C31DD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3E9A0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A6F4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47BC71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58D71D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FDF9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793BE9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2FEEC0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EB36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0EABA1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63661F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B210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2566BF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69622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23A7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5D8872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344764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0E94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530218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35ACD4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9D31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587F23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3E1739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E5E9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446C7F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67DB1C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076C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06B350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4AFD16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3A1B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41ED73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68F48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C01B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6B89DC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372933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A3D8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528E22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3ABF85D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4F5EBB9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DBE1C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2BDD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20FB8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D61D2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AC75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45885F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42D5CD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B0D7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2B8F00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067DB8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9DFD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3C1864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1FF20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2ACF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3A3DA0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12FD61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CE05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1BCDFE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7F39C1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DCAE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25260A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016BB9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77042E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C102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123BF4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4BFA3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3635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6DDB55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5C00B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F4F2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259E89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51174AC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605019C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4336E3B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56BCD16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3ADC3C4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4D69F75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26B8836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312A337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1CEDB2C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221DFDD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1E5F11D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205F5F7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1841047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6945BA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0FF48DD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4B9641D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565E3A1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59B67BBB">
      <w:pPr>
        <w:rPr>
          <w:rFonts w:hint="default" w:ascii="Times New Roman" w:hAnsi="Times New Roman" w:cs="Times New Roman"/>
          <w:sz w:val="22"/>
          <w:szCs w:val="22"/>
        </w:rPr>
      </w:pPr>
    </w:p>
    <w:p w14:paraId="4FB73636">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21A9CE11">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AXL Elisa Kit</w:t>
      </w:r>
    </w:p>
    <w:p w14:paraId="4267C92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62.5–4000pg/ml</w:t>
      </w:r>
    </w:p>
    <w:p w14:paraId="16655DB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12.5pg/ml</w:t>
      </w:r>
    </w:p>
    <w:p w14:paraId="5E6284D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36577E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43A05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19F4AB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7A04E9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0B4CA0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4F9C1A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600475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667D83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0D8A73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31F523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FCD4F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0195A0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2569FA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0BD06D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4F9F29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56F2ED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38DBD0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160452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1A63A69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10DCB64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04B1888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2A57E17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3CDE27E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543ECCA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48B28C2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Tyrosine-protein kinase receptor UFO is an enzyme that in humans is encoded by the AXL gene. The protein encoded by this gene is a member of the receptor tyrosine kinase subfamily. Although it is similar to other receptor tyrosine kinases, the Axl protein represents a unique structure of the extracellular region that juxtaposes IgL and FNIII repeats. It transduces signals from the extracellular matrix into the cytoplasm by binding growth factors like vitamin K-dependent protein growth-arrest-specific gene 6. It is involved in the stimulation of cell proliferation. This receptor can also mediate cell aggregation by homophilic binding. Axl is a chronic myelogenous leukemia-associated oncogene and also associated with colon cancer and melanoma. It is in close vicinity to the bcl3 oncogene, which is at 19q13.1-q13.2. The Axl gene is evolutionarily conserved between vertebrate species. This gene has two different alternatively spliced transcript variants.</w:t>
      </w:r>
    </w:p>
    <w:p w14:paraId="1706E65D">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066C308B">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5A88E29B">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3282B7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77A72D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F5576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6E70A0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199C39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686F7F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6A8A23B5">
      <w:pPr>
        <w:rPr>
          <w:rFonts w:hint="default" w:ascii="Times New Roman" w:hAnsi="Times New Roman" w:cs="Times New Roman"/>
          <w:b/>
          <w:bCs/>
          <w:sz w:val="28"/>
          <w:szCs w:val="28"/>
        </w:rPr>
      </w:pPr>
    </w:p>
    <w:p w14:paraId="3F2D284E">
      <w:pPr>
        <w:rPr>
          <w:rFonts w:hint="default" w:ascii="Times New Roman" w:hAnsi="Times New Roman" w:cs="Times New Roman"/>
          <w:b/>
          <w:bCs/>
          <w:sz w:val="28"/>
          <w:szCs w:val="28"/>
        </w:rPr>
      </w:pPr>
    </w:p>
    <w:p w14:paraId="130F3083">
      <w:pPr>
        <w:rPr>
          <w:rFonts w:hint="default" w:ascii="Times New Roman" w:hAnsi="Times New Roman" w:cs="Times New Roman"/>
          <w:b/>
          <w:bCs/>
          <w:sz w:val="28"/>
          <w:szCs w:val="28"/>
        </w:rPr>
      </w:pPr>
    </w:p>
    <w:p w14:paraId="359C3199">
      <w:pPr>
        <w:rPr>
          <w:rFonts w:hint="default" w:ascii="Times New Roman" w:hAnsi="Times New Roman" w:cs="Times New Roman"/>
          <w:b/>
          <w:bCs/>
          <w:sz w:val="28"/>
          <w:szCs w:val="28"/>
        </w:rPr>
      </w:pPr>
    </w:p>
    <w:p w14:paraId="6BC1F492">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6969A6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3C36F94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A9D83A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103A66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536A382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1DB88E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4C17F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074A29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0AACA1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262769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2A0AD2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4CDC02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3D489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1B0DF8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2EFFAD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328DB2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57C93A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22F46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62F832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294FD5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3A2315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15B712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4C520E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295CC7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47314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8137E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1D0BD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618D4E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77E54FA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1EC29D0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00E801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47174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4D8E0E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1A9C94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D58FA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41E7F7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213C5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0A2131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100872E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3D3C189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45F0AB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957A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1F11D6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359B01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C892E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6AECC7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288E5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FB0DA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4F4595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44E93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7B9F3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3A51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24FEF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73BD50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7BEE14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489D5D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09EC3B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C1EB1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426243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000B9D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2BB416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4637A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70D77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2762AD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540A16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0E0BE3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789A95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7EDB59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2FE1C8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289C00D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44A49CB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1372984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83C04C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E79806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CA6D83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CDDBDF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2575F58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0D8F1DE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168EEEE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5C08FAB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16B267B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29854D2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2A6DB2C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2105D2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2322AF2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7620195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2323F89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46470AE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141D8B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6E00D5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02DFC4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1BE69B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F5B98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C5801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183383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45898F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111AAC9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2E95F56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7501C5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411A51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47536D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3946DC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310C01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763FF5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7CC37B9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36D6E3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26D5095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563B89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7649735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1F76504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65CF378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2B4B46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14EA79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45BA94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008D62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0ECF17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3E3930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52A549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4E4F04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417882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423F14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41AA55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41B02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726265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8D2BE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5A8198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8A756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5346CF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36903D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274902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3B194E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0AB6B9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36F31FD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7987A99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129EF0A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02B6265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2D03037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4CF7C233">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5D9AF83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2517E1B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193FD87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497966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58BE5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8A2133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088D99B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64DEE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88F567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50C0B6F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2F1F39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D7F5CC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588A61B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67467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65FED6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3BBD96D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09EEA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07AF0E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224416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202CB6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2F9880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36D2B6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7683ECB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72669D9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0D06C52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22C859D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42A5F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700A0C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E52795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C04E3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9179D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7C7CB6D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3316F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1719B9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4512570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DDDD3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3E50AD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433C47C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99227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06CAAC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6947396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B496D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74CF28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7519649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64CBA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4293A0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6AB7F68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37F3DB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BFA485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500D3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6CDC41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1434F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529D0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E959C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09BE28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5B4D3C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C1817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3B76DB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5B5B78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74A9E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510C30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46325F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B9999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4AD528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597F3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E15AC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09E195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5382A2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8C0F7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55BD89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3F218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DF0DC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487AD6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0AB5C6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62FA5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576D26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33DA38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F8B0B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16242A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6FEA8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FF230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5E6044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2E39ED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370B5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67D1DB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2215A92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C4E0E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873E8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6717B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7A06E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C33D7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3B4D00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1E5573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4B76DE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1CDC41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4348AC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624F7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9AF11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4EDCE9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623FE7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28AD9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7F183E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6F536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283D3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0EFE1C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67E7F63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DA3A6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551BA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17F7E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62CF3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4D626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5C648C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006D71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F0436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4A0799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70954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94F3B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489CC4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18395D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88F2E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7BC35C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1B0A6B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C2224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036070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1351AD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9F022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06391A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3E10C6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733FE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227501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0042B3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C897A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60A9F4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630D2F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96A87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1FA4C6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04E64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43FE2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14FEDF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52F03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03872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57D3BD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3B2D0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FBF82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3691BB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490E2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BF726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2EE70D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38B4866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3959C58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B54EB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6E2637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0BB591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0167C3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14101D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7BAE0C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1F6F90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3227C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3E516B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4AC60D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EAC8C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0D5CC7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36CEE8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ED6D9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6867AB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3A511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AF046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62C190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234799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8949E2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6D5F6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6F7FC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E7679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4C04BD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3C43F5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8235A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21465E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2DC57A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82695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0D6237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53B9792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7BD9F8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2EA939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4F72A2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5CA236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6C60BC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048E9F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7E6769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53A2F3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51A4D9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559B30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347A5C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016970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 factory results or the increase in the difference between batches of kits.</w:t>
      </w:r>
    </w:p>
    <w:p w14:paraId="751447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53518A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57ED02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405D69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C77EFF">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08F9A08">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08F9A08">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562D99">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61563DB3">
    <w:pPr>
      <w:pStyle w:val="6"/>
      <w:jc w:val="both"/>
    </w:pPr>
  </w:p>
  <w:p w14:paraId="099AF64F">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0D9F6B">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04B1F7">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4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2FD10AA"/>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28</Pages>
  <Words>11313</Words>
  <Characters>31879</Characters>
  <Lines>251</Lines>
  <Paragraphs>70</Paragraphs>
  <TotalTime>0</TotalTime>
  <ScaleCrop>false</ScaleCrop>
  <LinksUpToDate>false</LinksUpToDate>
  <CharactersWithSpaces>36243</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2026-05-22T06:33:26Z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