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18850">
      <w:pPr>
        <w:pStyle w:val="2"/>
        <w:bidi w:val="0"/>
        <w:jc w:val="center"/>
        <w:rPr>
          <w:rFonts w:hint="default" w:ascii="Times New Roman" w:hAnsi="Times New Roman" w:cs="Times New Roman"/>
          <w:b/>
          <w:bCs w:val="0"/>
          <w:sz w:val="36"/>
          <w:szCs w:val="36"/>
        </w:rPr>
      </w:pPr>
      <w:r>
        <w:rPr>
          <w:rFonts w:hint="eastAsia"/>
          <w:b/>
          <w:bCs/>
          <w:sz w:val="36"/>
          <w:szCs w:val="36"/>
        </w:rPr>
        <w:t>Canine CCL11/Eotaxin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2B5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0A44A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1A7A1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4D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B55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BF35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6283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19D7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330E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724D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2714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7B24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B0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719B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F69F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E06D1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C9B80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AC8ED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BD7E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93114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C2093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7434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9C9B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B796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9FA9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D8D7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3078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BE5C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嗜酸性粒细胞趋化素，也称为CCL11，是嗜酸性粒细胞趋化的有效诱导剂，被认为是嗜酸性粒细胞、嗜碱性粒细胞和Th2淋巴细胞上表达的CC趋化因子受体3（CCR3）的选择性配体。Eotaxin被认为与嗜酸性炎症疾病有关，如特应性皮炎、变应性鼻炎、哮喘和寄生虫感染。</w:t>
      </w:r>
    </w:p>
    <w:p w14:paraId="7E0208B3">
      <w:pPr>
        <w:ind w:firstLine="441" w:firstLineChars="0"/>
        <w:rPr>
          <w:rFonts w:hint="default" w:ascii="Times New Roman" w:hAnsi="Times New Roman" w:cs="Times New Roman"/>
        </w:rPr>
      </w:pPr>
    </w:p>
    <w:p w14:paraId="760DD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067B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00AB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DD47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A722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A452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9167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7348E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DCEE44">
      <w:pPr>
        <w:rPr>
          <w:rFonts w:hint="default" w:ascii="Times New Roman" w:hAnsi="Times New Roman" w:cs="Times New Roman"/>
        </w:rPr>
      </w:pPr>
      <w:r>
        <w:rPr>
          <w:rFonts w:hint="default" w:ascii="Times New Roman" w:hAnsi="Times New Roman" w:cs="Times New Roman"/>
        </w:rPr>
        <w:br w:type="page"/>
      </w:r>
    </w:p>
    <w:p w14:paraId="0A93F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4748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2628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03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485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F9D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65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9AE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BDB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24E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CAF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76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A18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9BA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D76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E54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E2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306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10F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ED5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679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26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DB4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542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D8D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B86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570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CC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F1A3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71C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B8E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514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E5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298E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FAD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A03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D74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F5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CDB3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A347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9AE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FE0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794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E1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EE7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F870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A48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8D4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7F9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93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60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41C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EA9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380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29B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D1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B56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D26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E27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BF5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F3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9E3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A0E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FC3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C4B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3F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B8281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FBB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8A3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89F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7B25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D6C0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FFAB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7607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1989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B2B4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29DC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5DDE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5AC9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9CB6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5F17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4875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D6E5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6D40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4398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7F91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7ACA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794E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59C2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E9E1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8843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C1B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849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46E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B5F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FD4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ABB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77A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8E2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546B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671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3B2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A08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542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08E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6EB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C03B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058A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00F6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78E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65D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A83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F04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CCB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D7B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F89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17A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266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6E7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CB7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17C7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74DF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68C0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1AD5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5417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162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7A91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9E06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F15F6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6E07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AD3B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0086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8F0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62E4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DCF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C844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5E64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B3DB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290D3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55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E820D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0B89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C8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0133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41BF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26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15A4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4A86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D1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946B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1A8D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450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CE6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382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484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8E6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EB3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F27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2B2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BAC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9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74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063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81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F4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CD0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FF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00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B12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B4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EE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5E5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C8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F8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262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CE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AF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07C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07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CE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A58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7432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7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A5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DFC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00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01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D10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98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41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2FB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21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B6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3ED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B5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07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4F0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62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D3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7A8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F4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3A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167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D5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07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C78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FA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71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BF5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63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01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C89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B2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41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8F3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90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39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9A7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09B5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D9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89D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081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D7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90E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8C1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E9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33A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191C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2F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B97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58A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4B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5A0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287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9FC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0BC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5AA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082A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4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14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049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59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F3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711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67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7E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CB8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BD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7B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B2C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8A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11FC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AA7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86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78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7B4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53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DE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C4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08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FD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C2B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E9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AD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5CE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CD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64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471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9B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52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8A3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03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C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D07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98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35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56F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0B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45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7AA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3ED6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4E8F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8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EB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994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DB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5F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FAA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06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D6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F5D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03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3D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31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58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BF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67C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97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84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64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31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7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FC9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F41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A1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6D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170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2E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B8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D43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29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7D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76F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539E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F819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624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1B1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92C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44E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61CC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E5A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93DA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278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649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AE4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841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0737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D87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42B3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F3A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C0DFD2">
      <w:pPr>
        <w:rPr>
          <w:rFonts w:hint="default" w:ascii="Times New Roman" w:hAnsi="Times New Roman" w:cs="Times New Roman"/>
          <w:sz w:val="22"/>
          <w:szCs w:val="22"/>
        </w:rPr>
      </w:pPr>
    </w:p>
    <w:p w14:paraId="22AC3D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B043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CCL11/Eotaxin Elisa Kit</w:t>
      </w:r>
    </w:p>
    <w:p w14:paraId="1E8BA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BCC3B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5A4AB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41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2E4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602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D92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082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384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213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761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29D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DD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5D7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D602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E431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2FA3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254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C97A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FEEA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DE84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9A9B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13D5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FA1B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F884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7C9E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C58B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E15A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Eosinophil chemokine, also known as CCL11, is an effective inducer of eosinophil chemotaxis. It is considered to be a selective ligand for CC chemokine receptor 3 (CCR3) expressed on eosinophils, basophils and Th2 lymphocytes. Eotaxin is considered to be associated with eosinophilic inflammatory diseases, such as atopic dermatitis, allergic rhinitis, asthma and parasitic infection.</w:t>
      </w:r>
    </w:p>
    <w:p w14:paraId="449B27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BBA8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61CD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E41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730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C0D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AC6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A96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F8A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1D99E2">
      <w:pPr>
        <w:rPr>
          <w:rFonts w:hint="default" w:ascii="Times New Roman" w:hAnsi="Times New Roman" w:cs="Times New Roman"/>
          <w:b/>
          <w:bCs/>
          <w:sz w:val="28"/>
          <w:szCs w:val="28"/>
        </w:rPr>
      </w:pPr>
    </w:p>
    <w:p w14:paraId="3610FDE2">
      <w:pPr>
        <w:rPr>
          <w:rFonts w:hint="default" w:ascii="Times New Roman" w:hAnsi="Times New Roman" w:cs="Times New Roman"/>
          <w:b/>
          <w:bCs/>
          <w:sz w:val="28"/>
          <w:szCs w:val="28"/>
        </w:rPr>
      </w:pPr>
    </w:p>
    <w:p w14:paraId="46B67A3D">
      <w:pPr>
        <w:rPr>
          <w:rFonts w:hint="default" w:ascii="Times New Roman" w:hAnsi="Times New Roman" w:cs="Times New Roman"/>
          <w:b/>
          <w:bCs/>
          <w:sz w:val="28"/>
          <w:szCs w:val="28"/>
        </w:rPr>
      </w:pPr>
    </w:p>
    <w:p w14:paraId="53609BDF">
      <w:pPr>
        <w:rPr>
          <w:rFonts w:hint="default" w:ascii="Times New Roman" w:hAnsi="Times New Roman" w:cs="Times New Roman"/>
          <w:b/>
          <w:bCs/>
          <w:sz w:val="28"/>
          <w:szCs w:val="28"/>
        </w:rPr>
      </w:pPr>
    </w:p>
    <w:p w14:paraId="1B54EF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A6D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0513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7D2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F8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C4C0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6A1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E8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B7A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338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9CC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C0C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D5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9F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255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E13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AEC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21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B7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B26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277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52E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C2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96D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AEF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2A1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E42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66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61FF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F9F8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5A2F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BD3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A0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2A2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F31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E89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2C7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E8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4DD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0F94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27CA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083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3E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7F9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E43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282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BCF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E8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547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115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1A8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A23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20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5A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113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6DB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5E5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BE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A4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873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F36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CEF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D5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EE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BB0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C12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0DF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554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FB2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53C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425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D502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504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F2A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4B5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69E6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2472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7DA4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5F24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FF96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8285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7B02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2BCD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84A7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32D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87E9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3D7A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E93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D063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E45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DAF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15D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DAA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38E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A0E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999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135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F36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807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01E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9F4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B2D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A21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863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EB9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17F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1E8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6CC8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EB6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6191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300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6DFB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19C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610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E37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764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961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956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629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C78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D6A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58B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7CC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61D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2B0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E9A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D4C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60C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14A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FE4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B20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79F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FE1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CA27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03CB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999E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CDF1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FE3C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FF13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2A59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62D9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0E20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823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95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7611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17DA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4A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2722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620E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F4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6EF4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FE39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5D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83B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D0F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240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6E9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039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07E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EAB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629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1DE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F43C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F1D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52D4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8C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6C2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5A1A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0CD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747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7234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633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75A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EE96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DFA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F0C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583D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D79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172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B83E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8F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AE6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B45D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6B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2D5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17A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788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589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A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C03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550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85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32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57D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4D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D2B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98A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77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BC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A72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5B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B5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585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B4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AB3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036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53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9A8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5EF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E3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967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A1B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3E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F7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C2A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5B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934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F70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61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CB7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DE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18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547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9EE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F3B7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88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EAA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365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04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F2A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E0A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DF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F68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CF9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F59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3D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5FD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51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B1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530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956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E4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AEB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FEB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7CB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3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0A8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CAD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D1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FEB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28B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E7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DF0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14E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59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C98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2C0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F6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D2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2CC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42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BC0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E39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05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AD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B21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5B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48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DC8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30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3D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DA1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2A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6D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25F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D4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681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DDF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5D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BC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82E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03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2F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62A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E2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6E1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8E7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F4E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ED4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5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396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98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9C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0FC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244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FC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25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6DA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07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E2E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993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4A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8D7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B59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E0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390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E0E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53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F641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3EE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D7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02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1C9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AC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973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032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69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B3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FA8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BD4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A6D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863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628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478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328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52C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4DB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463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EB8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F93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0C7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3C7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369DB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494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16C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170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F59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C37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EC37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F1B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7FB099">
    <w:pPr>
      <w:pStyle w:val="6"/>
      <w:jc w:val="both"/>
    </w:pPr>
  </w:p>
  <w:p w14:paraId="49420C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5D7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5940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AA20D8"/>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10858</Words>
  <Characters>30019</Characters>
  <Lines>251</Lines>
  <Paragraphs>70</Paragraphs>
  <TotalTime>0</TotalTime>
  <ScaleCrop>false</ScaleCrop>
  <LinksUpToDate>false</LinksUpToDate>
  <CharactersWithSpaces>34072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2026-05-22T06:40:27Z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