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6B8B">
      <w:pPr>
        <w:pStyle w:val="2"/>
        <w:bidi w:val="0"/>
        <w:jc w:val="center"/>
        <w:rPr>
          <w:rFonts w:hint="default" w:ascii="Times New Roman" w:hAnsi="Times New Roman" w:cs="Times New Roman"/>
          <w:b/>
          <w:bCs w:val="0"/>
          <w:sz w:val="36"/>
          <w:szCs w:val="36"/>
        </w:rPr>
      </w:pPr>
      <w:r>
        <w:rPr>
          <w:rFonts w:hint="eastAsia"/>
          <w:b/>
          <w:bCs/>
          <w:sz w:val="36"/>
          <w:szCs w:val="36"/>
        </w:rPr>
        <w:t>Canine CCL28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575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2CCCD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63EF4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E5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BCFA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7AC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9B82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16AE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62D8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728D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9A28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44E6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93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C449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0800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3362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C873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CD56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F70C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9AA9B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E757E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8FF7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96E5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0088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11E5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67E7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81B1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7D3D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CCL28也被称为粘膜相关上皮趋化因子(MEC)、CCK1和SCYA28, CCL28是一种趋化因子，可以调节趋化细胞表达的趋化因子受体CCR3和CCR10 。CCL28由柱状上皮细胞表达于肠、肺、乳腺和唾液腺并且促使黏膜归巢的T和B淋巴细胞表达CCR10，迁移的嗜酸性粒细胞表达CCR3。</w:t>
      </w:r>
    </w:p>
    <w:p w14:paraId="74CFA627">
      <w:pPr>
        <w:ind w:firstLine="441" w:firstLineChars="0"/>
        <w:rPr>
          <w:rFonts w:hint="default" w:ascii="Times New Roman" w:hAnsi="Times New Roman" w:cs="Times New Roman"/>
        </w:rPr>
      </w:pPr>
    </w:p>
    <w:p w14:paraId="36A09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3D97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DDB1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A4BE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96D5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D542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5A1F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2D420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E58DC9">
      <w:pPr>
        <w:rPr>
          <w:rFonts w:hint="default" w:ascii="Times New Roman" w:hAnsi="Times New Roman" w:cs="Times New Roman"/>
        </w:rPr>
      </w:pPr>
      <w:r>
        <w:rPr>
          <w:rFonts w:hint="default" w:ascii="Times New Roman" w:hAnsi="Times New Roman" w:cs="Times New Roman"/>
        </w:rPr>
        <w:br w:type="page"/>
      </w:r>
    </w:p>
    <w:p w14:paraId="7A6D9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D18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1812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F3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E95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AA7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2A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51DD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015C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119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0A7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60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A2A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FFF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D04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EC9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35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AE0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E92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FDA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046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F5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B0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D1A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B43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02C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444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3F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4128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CA7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B1E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565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7D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439F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352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5BD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AE2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72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151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6DC0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F04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BFE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809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0A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514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489F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3F7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99D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2CE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D2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69B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8F6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4BF1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5B6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A32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CE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88E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EF2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12F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1D3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64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484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24F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FB8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A1C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B1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28D8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764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331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8F5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DFA0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23B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BCA0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E396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3D66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D3E49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61B9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1687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B5140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7D80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D022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8AE1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3730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BA9FD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AD32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9887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BA4D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F616E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8CB2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BED0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1D83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600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562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E5A4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8F3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A93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524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4A4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62C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D536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866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430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3A7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780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E6C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21B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16C0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01CD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81C8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E788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74B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C46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B29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B4C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A3F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865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0BC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44F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2FE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651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6C1D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316FB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44BA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25CD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8D1E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FADB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5A00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D4AE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CB4F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FF85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87636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89AD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CD9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052B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928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A6B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BBC5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9352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FDE3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5CC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B1E4A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298E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30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B54C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5A29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39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5CF9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2F4A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15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57D1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7E21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DE5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1DE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B83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935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1E2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EA3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234B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9EB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4F7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7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81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2F2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CD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29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D9E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DA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FB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421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D8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73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3E5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CB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56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ACC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84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429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5DF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48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93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356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37B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FC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F4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1CD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D4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6E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524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B8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89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12D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72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A8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88D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CA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55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DD2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DD3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E6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154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20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BE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3BD6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FF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385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1A9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13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F7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AB6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A3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2E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E48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CC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C6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1F0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F8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66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8C5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DEC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9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AD9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C8B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DDA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F71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76C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3E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5B5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F21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46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ED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D64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B7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37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D1F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2B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E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446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0E17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EA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B3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DB7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4C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C6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865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41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F6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537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7C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7E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3FC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88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22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449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F2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B0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1C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39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24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C05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FC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4D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446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1F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8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CE8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11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E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52A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DA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06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E4F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F4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0A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A90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B0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CC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A73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D0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9F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B78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AA48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0086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D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BE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4A3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87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AE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AA7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D67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15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AEC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01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4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DAE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D0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6B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98F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67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16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639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88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42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95C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77A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2C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E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73E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25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37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731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5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AE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01B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948E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9F0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44F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FC4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5AA8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9DE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2E45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06A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548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4D1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8CE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FA05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0BF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DDD6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DAE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594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564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D70B8E">
      <w:pPr>
        <w:rPr>
          <w:rFonts w:hint="default" w:ascii="Times New Roman" w:hAnsi="Times New Roman" w:cs="Times New Roman"/>
          <w:sz w:val="22"/>
          <w:szCs w:val="22"/>
        </w:rPr>
      </w:pPr>
    </w:p>
    <w:p w14:paraId="4945471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A4BC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CCL28 Elisa Kit</w:t>
      </w:r>
    </w:p>
    <w:p w14:paraId="4B3885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DAEC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7FDC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18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8D3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B91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CFD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7B2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1C5A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C7B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7EF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0BC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41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0B0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AB52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49B8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EC91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D13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749E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ED86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6CA5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4620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5312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FFA9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CF57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FA35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D07E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08B8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CCL28 is also known as mucosa associated epithelial chemokine (MEC), CCK1 and scya28. CCL28 is a chemokine that can regulate the chemokine receptors CCR3 and ccr10 expressed by chemotactic cells. CCL28 is expressed by columnar epithelial cells in intestine, lung, breast and salivary glands, and the T and B lymphocytes that promote mucosal homing express ccr10, and the migrating eosinophils express CCR3.</w:t>
      </w:r>
    </w:p>
    <w:p w14:paraId="66D60B9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204F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51C9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589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FFE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155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D59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95A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E39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F1E45B">
      <w:pPr>
        <w:rPr>
          <w:rFonts w:hint="default" w:ascii="Times New Roman" w:hAnsi="Times New Roman" w:cs="Times New Roman"/>
          <w:b/>
          <w:bCs/>
          <w:sz w:val="28"/>
          <w:szCs w:val="28"/>
        </w:rPr>
      </w:pPr>
    </w:p>
    <w:p w14:paraId="0CDE9936">
      <w:pPr>
        <w:rPr>
          <w:rFonts w:hint="default" w:ascii="Times New Roman" w:hAnsi="Times New Roman" w:cs="Times New Roman"/>
          <w:b/>
          <w:bCs/>
          <w:sz w:val="28"/>
          <w:szCs w:val="28"/>
        </w:rPr>
      </w:pPr>
    </w:p>
    <w:p w14:paraId="55BC5990">
      <w:pPr>
        <w:rPr>
          <w:rFonts w:hint="default" w:ascii="Times New Roman" w:hAnsi="Times New Roman" w:cs="Times New Roman"/>
          <w:b/>
          <w:bCs/>
          <w:sz w:val="28"/>
          <w:szCs w:val="28"/>
        </w:rPr>
      </w:pPr>
    </w:p>
    <w:p w14:paraId="20A359AE">
      <w:pPr>
        <w:rPr>
          <w:rFonts w:hint="default" w:ascii="Times New Roman" w:hAnsi="Times New Roman" w:cs="Times New Roman"/>
          <w:b/>
          <w:bCs/>
          <w:sz w:val="28"/>
          <w:szCs w:val="28"/>
        </w:rPr>
      </w:pPr>
    </w:p>
    <w:p w14:paraId="6F7E6D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EE3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999D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A16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49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34E9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2B7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E0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FAC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A24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5B5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B1F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80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59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58C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678E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023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6B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11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B40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9DF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048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1C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F398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DA8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A1E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327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FE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7839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77FE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B87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794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BA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6C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427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5B1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86F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2E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1C1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29D7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B2D6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D2B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387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23B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3A6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772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417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4D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8B9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AF5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B4E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9D2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11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9E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71A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672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AF9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3E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51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D1C8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392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6D1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26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8C5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0FC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2DA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4D6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0E1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7E1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0EC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AC01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737A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3BE7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3B2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504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CB2A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5578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908F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E433E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776B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F8A0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633E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B4F6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3B36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FBD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7547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8C18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E93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01EE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0EE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091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1A1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9F9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CB7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BE2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40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AD4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44F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937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920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1A8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C63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AC1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CBC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E88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1E2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280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3618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CAD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3685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409C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0EBEF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FE3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35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1C3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747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99F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E55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4C5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3C02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D0E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B12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959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3A5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AFE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A71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AFB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7B4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5E9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7A1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B99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E4B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DD5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67BB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F9619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98CC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37A3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2F10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6F4AA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6AAC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10F3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386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A1D8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3D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AD43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83C75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FD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4F83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C886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9F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D98F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3702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5B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F137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0D55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AAE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C2A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2E4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806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6CA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6B1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BE2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8F6F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181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700C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69C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E13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DA42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CF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E56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DB05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3E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EAA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7201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276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055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5B4C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417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FEB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5B3B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8C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4C9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C47B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FC2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204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F37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44F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7B7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61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281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423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88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E26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73D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E8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EC1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30A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BD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DBB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932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44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381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C02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36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A92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EA4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FE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902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7E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3B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420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4E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9B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1B1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D36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17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0DF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C9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7B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513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F50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09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EE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A56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C75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5D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216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52F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A5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856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704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7D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2295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631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BCE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2A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BC9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16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1D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AE6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DD0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A4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F19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981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2FC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AA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6C0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D5C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12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A0B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317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4B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BF1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0C0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B7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3E8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08C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29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69D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666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FD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D7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0C9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B28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FF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219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BE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8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43E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96D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501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305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24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CF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09D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D2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B4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F03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41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B7D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3E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15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CB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F78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76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8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D4E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838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BF1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D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158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842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E7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CA0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087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38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122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467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0D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1B0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A54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B0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32B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A7F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E9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1AD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68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D2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92A1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5B8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30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F3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058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38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ED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3DD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39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D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B59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9C6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ACB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11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864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A6F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3E3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4CD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707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A23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CDE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5CD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59A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BB9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7DAD2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8AB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1C4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DE20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514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BE82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BE82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9DD0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AAD991">
    <w:pPr>
      <w:pStyle w:val="6"/>
      <w:jc w:val="both"/>
    </w:pPr>
  </w:p>
  <w:p w14:paraId="769C7AE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C593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962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9D0FBD"/>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10892</Words>
  <Characters>30233</Characters>
  <Lines>251</Lines>
  <Paragraphs>70</Paragraphs>
  <TotalTime>0</TotalTime>
  <ScaleCrop>false</ScaleCrop>
  <LinksUpToDate>false</LinksUpToDate>
  <CharactersWithSpaces>34330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