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9164ED">
      <w:pPr>
        <w:pStyle w:val="2"/>
        <w:bidi w:val="0"/>
        <w:jc w:val="center"/>
        <w:rPr>
          <w:rFonts w:hint="default" w:ascii="Times New Roman" w:hAnsi="Times New Roman" w:cs="Times New Roman"/>
          <w:b/>
          <w:bCs w:val="0"/>
          <w:sz w:val="36"/>
          <w:szCs w:val="36"/>
        </w:rPr>
      </w:pPr>
      <w:r>
        <w:rPr>
          <w:rFonts w:hint="eastAsia"/>
          <w:b/>
          <w:bCs/>
          <w:sz w:val="36"/>
          <w:szCs w:val="36"/>
        </w:rPr>
        <w:t>Canine COMP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27D09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1A3A244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7CCB10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298A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45772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CE740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60093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E24C2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F8BDD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2CE14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82826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52EAC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6D3D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3078A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20F97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5CB1A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2782D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4C953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01713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253BF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2825BE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64C25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3049E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3F776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A6CE1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3E427C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F3DFB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BF749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软骨寡聚基质蛋白是一种由COMP基因编码的蛋白质。大鼠和牛COMP的序列表明它是血小板反应蛋白基因家族的成员。通过体细胞杂交DNA板的Southern杂交分析和同位素原位杂交，人类COMP基因被定位到19p13.1，而小鼠COMP基因通过种间回交定位板被定位到小鼠8号染色体的中心区域。COMP是软骨周转的标志物。</w:t>
      </w:r>
    </w:p>
    <w:p w14:paraId="4EA7F26B">
      <w:pPr>
        <w:ind w:firstLine="441" w:firstLineChars="0"/>
        <w:rPr>
          <w:rFonts w:hint="default" w:ascii="Times New Roman" w:hAnsi="Times New Roman" w:cs="Times New Roman"/>
        </w:rPr>
      </w:pPr>
    </w:p>
    <w:p w14:paraId="2FB4E1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53A3A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8C7D0B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A55759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13E81F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C1AB67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A8F1A3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F33D50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58ACE60">
      <w:pPr>
        <w:rPr>
          <w:rFonts w:hint="default" w:ascii="Times New Roman" w:hAnsi="Times New Roman" w:cs="Times New Roman"/>
        </w:rPr>
      </w:pPr>
      <w:r>
        <w:rPr>
          <w:rFonts w:hint="default" w:ascii="Times New Roman" w:hAnsi="Times New Roman" w:cs="Times New Roman"/>
        </w:rPr>
        <w:br w:type="page"/>
      </w:r>
    </w:p>
    <w:p w14:paraId="39B50A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DB2BC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DAC92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1B62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93D8B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4B974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C972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438B2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EF4DD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A2054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493F1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7BAD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B026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28493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CCDD0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9D167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646A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9209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9BD5D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9168D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8FD84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E3D7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443D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AB410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A7371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62B69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2C3B1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6D1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76E71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F69CD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3F562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DDE99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5BF9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6B35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85064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12201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3BF3F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46B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9E59A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9B90C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04AB9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24627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905EF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CD51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8C131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276793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E27F0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88734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F6635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F3C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9FC9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F9B67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DA4C5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B6DA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29D9A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545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2D56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EFE48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C155C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C984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BE99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A015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AC16F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08B02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54EE9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1C2F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2E580B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88855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1E47B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29538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A91AE5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F5994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6616A3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536E96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CF73E4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6E6B3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C542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959E5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5D4CCE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B18EE8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BAD91C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E10469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CB83DC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D2263B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43218C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102D2C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BFBC36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7C4FF2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7405D0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7B6A5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CEE09D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5600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90B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2F68B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644EE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32115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2ACD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9EBA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EC31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BE7AD4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E038B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BCC5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30777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3C955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8CB85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B1453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BDAC37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726F8B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8C5866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79482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BF667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B947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392A7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6BE2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AD018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EEF3C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685AD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082B1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3F45A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0E5B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C2475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6F4183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7ABDA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2AF5F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76C6C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3AAA1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B9CD3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C503D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638E8C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6E4FB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5F52D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39533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0EEB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9A3D7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29F38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402AC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1BFFD7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BF0978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ADD429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7F48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35F7C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97DA54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2E43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2717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617DA3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1BA9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3B68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DE831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A96B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F2912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06BFED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7CF71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D9595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014E8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969B3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904AC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C1545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F435C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48D79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BB0D3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243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55E0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6239A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2DC4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E309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8F6B6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62F4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64B5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E2B82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6B9D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54AC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D38FC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031F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B40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35FCE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7C2D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C983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FDCCD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5C32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63A5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E65CC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3FFA9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2F5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E360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60244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A7D3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93D9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766EA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8C3B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BEB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663DD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8CED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EA5B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68A01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0F38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CAE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610D9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E8CA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5EFB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6DF3E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934D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FFE2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10212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127E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8E4C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55983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43FD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2E93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6FB93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58D4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3BCD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A7BD7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9C6D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D6F1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3FFC4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26C6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A4E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982DF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D8B43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DB4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C17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992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F74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D32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E07F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F656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920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68CD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2726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123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E868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A393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34F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7C95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FC26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DF7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ABF4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6A472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1A6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70C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467D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E67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10F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DBD6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BE1B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F96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0D62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5558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489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8347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53C2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6EA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B957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9CF7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2E7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B338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9A37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E7C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BE2F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E64A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07B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82D2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8298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34C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DA9D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A1DC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67E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278A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B5E6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F64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047C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45E1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C12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4C3D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4D79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B3E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C087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2B22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63E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2535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BB9BB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9EF52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A53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F3E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BB1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C403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EF8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FE16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A81B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9A6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3FA2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6B46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91A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3F3D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4899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20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ECE2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8C4B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79F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57CC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3C3A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F0C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C479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0DD8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8CB6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F9F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4D02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4A5D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FE4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DBA3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8492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0D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EA50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45C2D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84C98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59E05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367F9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92B3E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DD233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D72E0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A41CC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1F6E7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4AF7B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9EE91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171A1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39D2F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4EEBB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56399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F00E2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8455C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65EB310">
      <w:pPr>
        <w:rPr>
          <w:rFonts w:hint="default" w:ascii="Times New Roman" w:hAnsi="Times New Roman" w:cs="Times New Roman"/>
          <w:sz w:val="22"/>
          <w:szCs w:val="22"/>
        </w:rPr>
      </w:pPr>
    </w:p>
    <w:p w14:paraId="095815E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4ACA7C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COMP Elisa Kit</w:t>
      </w:r>
    </w:p>
    <w:p w14:paraId="7E2291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02CF40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2FEA19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37AC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FC1C6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4E837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29172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E7B8E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FE5F6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13E0B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D2FA7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38278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DF62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9A295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B9553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70051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8527A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6E34F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6B3FBB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0AE109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3A54E5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33DB2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EAB1E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57954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BFEB8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C18A5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860CB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F733E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Cartilage oligomeric matrix protein is a protein that in humans is encoded by the COMP gene. The sequences of rat and bovine COMP indicate that it is a member of the thrombospondin gene family. By Southern blot analysis of a somatic cell hybrid DNA panel and by isotopic in situ hybridization, human COMP gene was mapped to 19p13.1, and the murine COMP gene was mapped to the central region of mouse chromosome 8 by use of an interspecific backcross mapping panel. COMP is a marker of cartilage turnover.</w:t>
      </w:r>
    </w:p>
    <w:p w14:paraId="24A2079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93141F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8352C4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FE1FE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2776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046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0410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E3E8A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7E4C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4256F2A">
      <w:pPr>
        <w:rPr>
          <w:rFonts w:hint="default" w:ascii="Times New Roman" w:hAnsi="Times New Roman" w:cs="Times New Roman"/>
          <w:b/>
          <w:bCs/>
          <w:sz w:val="28"/>
          <w:szCs w:val="28"/>
        </w:rPr>
      </w:pPr>
    </w:p>
    <w:p w14:paraId="4C7D40A2">
      <w:pPr>
        <w:rPr>
          <w:rFonts w:hint="default" w:ascii="Times New Roman" w:hAnsi="Times New Roman" w:cs="Times New Roman"/>
          <w:b/>
          <w:bCs/>
          <w:sz w:val="28"/>
          <w:szCs w:val="28"/>
        </w:rPr>
      </w:pPr>
    </w:p>
    <w:p w14:paraId="635ADEB2">
      <w:pPr>
        <w:rPr>
          <w:rFonts w:hint="default" w:ascii="Times New Roman" w:hAnsi="Times New Roman" w:cs="Times New Roman"/>
          <w:b/>
          <w:bCs/>
          <w:sz w:val="28"/>
          <w:szCs w:val="28"/>
        </w:rPr>
      </w:pPr>
    </w:p>
    <w:p w14:paraId="6DBAECE6">
      <w:pPr>
        <w:rPr>
          <w:rFonts w:hint="default" w:ascii="Times New Roman" w:hAnsi="Times New Roman" w:cs="Times New Roman"/>
          <w:b/>
          <w:bCs/>
          <w:sz w:val="28"/>
          <w:szCs w:val="28"/>
        </w:rPr>
      </w:pPr>
    </w:p>
    <w:p w14:paraId="26CD705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9535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6F64EC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B2E6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E131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4916E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A0D7A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8258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B39DB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5D38E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C89E1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76B31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D1D3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F68A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BD458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62F39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D3E2C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2C0E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3AE5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F2EA7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9DF6C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C16D0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08A0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20A2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CC9D1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76499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E97E1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F3B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D07A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3D15F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AE029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E765B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93FB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D685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1ABFB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B84DA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3E8EF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335A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9331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7905B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A930F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2CB76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F074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A329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21916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1D39A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C6910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7CD6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B8DB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10559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26909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C616E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FDFE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F485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D6870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ADA7D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FCD4C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E10B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C930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79DB4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9874A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D8265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004E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FC8A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80E0F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D6EB4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F21DF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B2C1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0C6C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1E1D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1C2BD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75193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C8208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55C34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0FDC9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1BFD0D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324049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FDA86C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374F04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CE5399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FEEC2A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8C42EF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B197C9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8E1C6F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9545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3D239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88C7E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A851A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0D2AF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BE493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7138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97B0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FC7A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9498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7858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9A385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489D5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F4662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320D9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3DE9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7C97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524E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9EF7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94F9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C938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D35F6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79AE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E6713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2BFAB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FEA74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93C1C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A6495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A2E5D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14A9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E07C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8FB7F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111AD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643B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453ED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7C37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AAAB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9616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DEBCB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6E9DB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94B3D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BA5DB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4741E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9C78F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19616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4FEF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C8A0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C557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30C12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FBD96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72690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BE6E5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3358C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04385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7BD5C8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EDD00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963FA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C85F9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70779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A996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560F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4E6C8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2440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74BA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1F18C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158D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B885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120D2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54E3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CA44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52D7A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B1F1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86BC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C689B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14C6A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5CBE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19BE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FC9B3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E938C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2A560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D57A6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2D3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A961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8034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15F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3F1C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4A8E80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FE8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9164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D01B3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D79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7CFB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56CB0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40E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E87C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A1345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790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0A82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D6A47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B78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A9B2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044F2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7E38E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2722B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522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CF27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7E3C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842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014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ACB0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DFC1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564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E5D1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0B96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7D6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25A7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FBA5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70CB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6E3E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2712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A62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8DCE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98C8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012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EE5E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EA69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43C9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AFBB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B090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02D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065B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CA6C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B08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EE7C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0A9B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541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C67A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DBEE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B75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BBE5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9FE96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3F3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EC2A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B8E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B18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DB1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B8A7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D8A8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40DFA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B009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DC4E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4A2B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0EA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5945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4005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678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F8B9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EA8A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115D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E0B6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68802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CC9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4044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ABC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6B0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FAB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3200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E05E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6DA2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142F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AA8F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C00E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C7D6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BAB5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3B6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3BE7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44E3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9FD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923E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8C89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CFB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1B6D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8B8A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4C3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172F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FEED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A17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7F96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37E0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E80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F310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29A7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B3D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DE60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316B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24C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DF2A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32F5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FA9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3CF2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5AD2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24F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50C2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E1C05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18C53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245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081A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2727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9D8F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C7132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841F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D807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486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D70D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E109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1BA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D5CC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BEBA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A22A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A265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788B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A79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8D10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E390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D7B43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D4DE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9471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182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1C54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063C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926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19A5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5A3D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15B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0444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CDC0B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F185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FA9E6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EEBAC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A2D99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0F9C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1E02B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9C119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DB58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4C726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ACC5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14851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F7CA6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and the factory results or the increase in the difference between batches of kits.</w:t>
      </w:r>
    </w:p>
    <w:p w14:paraId="4ACAB7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7311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DB22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3DC08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6480E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E3B91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3E3B91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9EA86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E3BC63D">
    <w:pPr>
      <w:pStyle w:val="6"/>
      <w:jc w:val="both"/>
    </w:pPr>
  </w:p>
  <w:p w14:paraId="13293A9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8F9D6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1B50D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B152E1"/>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7371</Words>
  <Characters>11489</Characters>
  <Lines>251</Lines>
  <Paragraphs>70</Paragraphs>
  <TotalTime>0</TotalTime>
  <ScaleCrop>false</ScaleCrop>
  <LinksUpToDate>false</LinksUpToDate>
  <CharactersWithSpaces>12201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2026-05-22T07:00:06Z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