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63A40">
      <w:pPr>
        <w:pStyle w:val="2"/>
        <w:bidi w:val="0"/>
        <w:jc w:val="center"/>
        <w:rPr>
          <w:rFonts w:hint="default" w:ascii="Times New Roman" w:hAnsi="Times New Roman" w:cs="Times New Roman"/>
          <w:b/>
          <w:bCs w:val="0"/>
          <w:sz w:val="36"/>
          <w:szCs w:val="36"/>
        </w:rPr>
      </w:pPr>
      <w:r>
        <w:rPr>
          <w:rFonts w:hint="eastAsia"/>
          <w:b/>
          <w:bCs/>
          <w:sz w:val="36"/>
          <w:szCs w:val="36"/>
        </w:rPr>
        <w:t>Canine CXCL1/GROa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FD6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A00DD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44BD8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D2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269C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4BCC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4107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EC52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ACA8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E465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D335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6326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13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2C67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5777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6D430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E908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BAC7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78B2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0324F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5E532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E313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B0E7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3AC7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BB24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921C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BB00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0931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CXCL1）是属于CXC趋化因子家族的一种小细胞因子，以前称为GRO1癌基因GROApha，KC，中性粒细胞激活蛋白3（NAP-3）和黑色素瘤生长刺激活性α（MSGAα）。在人类中，这种蛋白质由CXCL1基因编码。CXCL1基因位于人类第4号染色体上，是其他CXC趋化因子基因之一。CXCL1的成熟型最大长度为73个氨基酸。CXCL1由人类黑色素瘤细胞分泌，具有促有丝分裂特性，并参与黑色素瘤的发病机制。CXCL1由巨噬细胞、中性粒细胞和上皮细胞表达，并具有中性粒细胞趋化活性。这种趋化因子通过趋化因子受体CXCR2发出信号而发挥作用。CXCL1可降低多发性硬化的严重程度，并可能提供神经保护功能。</w:t>
      </w:r>
    </w:p>
    <w:p w14:paraId="5C7D85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0D3D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BBD5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542A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C578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EA4C0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D23B55">
      <w:pPr>
        <w:rPr>
          <w:rFonts w:hint="default" w:ascii="Times New Roman" w:hAnsi="Times New Roman" w:cs="Times New Roman"/>
        </w:rPr>
      </w:pPr>
      <w:r>
        <w:rPr>
          <w:rFonts w:hint="default" w:ascii="Times New Roman" w:hAnsi="Times New Roman" w:cs="Times New Roman"/>
        </w:rPr>
        <w:br w:type="page"/>
      </w:r>
    </w:p>
    <w:p w14:paraId="028F4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E5E8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FFA0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7F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EF7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55D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DE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22B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44F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502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FBC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97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EC8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5CD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8DF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540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90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377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069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BB2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A5D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92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8E7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F2D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43E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DCD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531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3E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EBDC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60C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C50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EA1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F2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A230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008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140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037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45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402A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AC1E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68F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D9C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5F6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C9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47E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B49D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C1C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B9C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C77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52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C04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843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B01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2B5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521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84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1C4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381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A9F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B24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07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0CA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03E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7A4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A5C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AA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FE24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18A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EAB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B4D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BCCC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3454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5A6A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FDEC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671A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3325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30B1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36F7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7905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F4F8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CD7C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FCD7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4536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CD22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C475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CBBD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F6A8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5C94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8464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BD93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3FB8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943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90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1BC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6AF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8AC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FDD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548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BF9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C8AD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505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678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0F9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A76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E56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4EF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B1E5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39FE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1A2A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760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FEC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0CD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D02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D3B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CD3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22D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103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C7C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53D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71A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DDB7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FC031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B5B7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F528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053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7E61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AA7A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D6A0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B5AA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4D0D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5AF1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9D27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50EF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79C1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D72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C6E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DFC8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0CCE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1690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9F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FF42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7CA4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17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0B69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8FA4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6B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41F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841E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53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0A19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2F14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9C4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A46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2FB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F98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4A9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5B7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9A3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5EE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797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B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E1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772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CD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79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62E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95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9D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0D1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A3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F2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EB1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F3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F0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01F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48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B0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E5B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16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C9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609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8312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F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81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CDD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AD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99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F6C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EC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A5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516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69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B3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B8E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97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E5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5857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DF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BE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F5F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59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61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608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6F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12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B5A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3F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BC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44B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2B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F0C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60C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5C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3E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CE1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5E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2A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1A8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1819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A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751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4A8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26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AFC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124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DB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22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15D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51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D9A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0EB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E6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334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0CA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04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0C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94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6CA6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3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7E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5A1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3D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C9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664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B2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9E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343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49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E5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998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04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03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5B9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82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73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C18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A8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10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3F4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50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57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464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0F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D4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051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AA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36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E60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05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2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606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12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0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1C3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84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69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2E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C3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CE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F67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B8C3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4225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C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4D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39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63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3C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E23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76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8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F1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23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80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F4D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AC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B0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E34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A4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DF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63C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EC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03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AFA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6C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98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2A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F4C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32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07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079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9E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75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92F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7535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7ED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2E1F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CD1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5508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9B0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27D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B26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793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3FE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F75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A87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F9F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EAB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473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CF64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218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A96A59">
      <w:pPr>
        <w:rPr>
          <w:rFonts w:hint="default" w:ascii="Times New Roman" w:hAnsi="Times New Roman" w:cs="Times New Roman"/>
          <w:sz w:val="22"/>
          <w:szCs w:val="22"/>
        </w:rPr>
      </w:pPr>
    </w:p>
    <w:p w14:paraId="2B29A9F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22671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CXCL1/GROa Elisa Kit</w:t>
      </w:r>
    </w:p>
    <w:p w14:paraId="15E57F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A5F4C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116AB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49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0A8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CBA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EC7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4FB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1F5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11A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704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B0D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E0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672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9395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B0A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A5EB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07C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4689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1ED1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6AE6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F597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B861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78D7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5D17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3247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057A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6116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1(CXCL1) is a small cytokine belonging to the CXC chemokine family that was previously called GRO1 oncogene, GROalpha, KC, Neutrophil-activating protein 3(NAP-3) and melanoma growth stimulating activity, alpha(MSGA-alpha). In humans, this protein is encoded by the CXCL1 gene. The gene for CXCL1 is located on human chromosome 4 amongst genes for other CXC chemokines. The mature form of CXCL1 is maximally 73 amino acids long. CXCL1 is secreted by human melanoma cells, has mitogenic properties and is implicated in melanoma pathogenesis. CXCL1 is expressed by macrophages, neutrophils and epithelial cells, and has neutrophil chemoattractant activity. This chemokine elicits its effects by signaling through the chemokine receptor CXCR2.CXCL1 decreased the severity of multiple sclerosis and may offer a neuro-protective function.</w:t>
      </w:r>
    </w:p>
    <w:p w14:paraId="2DE4CC4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29AF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ABC6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EBC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23F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43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8E5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341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6DE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B913F6">
      <w:pPr>
        <w:rPr>
          <w:rFonts w:hint="default" w:ascii="Times New Roman" w:hAnsi="Times New Roman" w:cs="Times New Roman"/>
          <w:b/>
          <w:bCs/>
          <w:sz w:val="28"/>
          <w:szCs w:val="28"/>
        </w:rPr>
      </w:pPr>
    </w:p>
    <w:p w14:paraId="5DCF2746">
      <w:pPr>
        <w:rPr>
          <w:rFonts w:hint="default" w:ascii="Times New Roman" w:hAnsi="Times New Roman" w:cs="Times New Roman"/>
          <w:b/>
          <w:bCs/>
          <w:sz w:val="28"/>
          <w:szCs w:val="28"/>
        </w:rPr>
      </w:pPr>
    </w:p>
    <w:p w14:paraId="4FA79A55">
      <w:pPr>
        <w:rPr>
          <w:rFonts w:hint="default" w:ascii="Times New Roman" w:hAnsi="Times New Roman" w:cs="Times New Roman"/>
          <w:b/>
          <w:bCs/>
          <w:sz w:val="28"/>
          <w:szCs w:val="28"/>
        </w:rPr>
      </w:pPr>
    </w:p>
    <w:p w14:paraId="5E858C81">
      <w:pPr>
        <w:rPr>
          <w:rFonts w:hint="default" w:ascii="Times New Roman" w:hAnsi="Times New Roman" w:cs="Times New Roman"/>
          <w:b/>
          <w:bCs/>
          <w:sz w:val="28"/>
          <w:szCs w:val="28"/>
        </w:rPr>
      </w:pPr>
    </w:p>
    <w:p w14:paraId="28B6B23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84C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2972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A6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5E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954B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3A9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0F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033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BD4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063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9A3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73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7BD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486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DED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24C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F7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9F6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1DB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EA2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FA1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31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3543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09C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09C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955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50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8FA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3A1A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7C04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48D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73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E6D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BFC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40E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3C1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45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5EB4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6D37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5BA4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14E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CF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EFE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DCC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1D2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047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60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1D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9FB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80E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DBD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DD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8A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12A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AF0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D7A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4F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62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058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907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2EC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AE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22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C3B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485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F0F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D2F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967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927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C64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938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D93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6FA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30CC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10B5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D5D1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2C7D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323F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353C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9A2F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9CBE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EC6E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35E9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6AF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6CEE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D83C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525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21C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720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4CC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52D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FBD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CE0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43B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146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26A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569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8F3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44E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9C2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968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EC4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95C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91B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913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1A3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D1B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22B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DB29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8951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5030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6C5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6ED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C23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EF1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907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F6D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EF0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8A0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F19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EC8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13F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E0B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C69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D5D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DA4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17E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322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138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0E7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8FB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C66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4E44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847E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BED2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AC88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6908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600B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8298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DCF9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BBC4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A90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B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EE67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BA27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39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A126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17AC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56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E18F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0705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D0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E713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354B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7D0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C8B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659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FF2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067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6FB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6DE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78D8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0B1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ED5B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DA4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75C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5EF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9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23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8FD4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CDC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278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9C6F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7D4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894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F5A3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6E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EF0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484D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54C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69D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41D8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CF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A9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02C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E78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710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4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08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D36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50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89A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17A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1B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DF9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263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A0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608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3C7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E0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848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C43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17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79E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3D6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D0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30F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11A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B5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ABD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8E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EA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635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F25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43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3A0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544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B6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716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215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CF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AC7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924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C84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F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9F9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16A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28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D2A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E95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43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95FD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27F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02B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62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92D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710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24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AA1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E32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0B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281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48D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85A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BB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B5E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CB0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51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783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81B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E7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54C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3CD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AF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D1E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A86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DE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E03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39E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4F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36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6F8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77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11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E68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7C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7F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92D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41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9B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89F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9C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37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041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89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DB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A76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C8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AB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D1C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03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35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F35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75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E5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F49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748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529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21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D50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CA3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EA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803C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B02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27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386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33E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72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71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D9E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B1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B71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175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A5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88E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D67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D9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F44E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676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E1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8A1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221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5A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5C7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EB5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D0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FB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A08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ACE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646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EB1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3C5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80C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5E5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A90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835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0DE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4BE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074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76C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20C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55534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397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996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156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490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39FB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39FB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285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73EA3C">
    <w:pPr>
      <w:pStyle w:val="6"/>
      <w:jc w:val="both"/>
    </w:pPr>
  </w:p>
  <w:p w14:paraId="234527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1690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F393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9C19FC"/>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10293</Words>
  <Characters>26298</Characters>
  <Lines>251</Lines>
  <Paragraphs>70</Paragraphs>
  <TotalTime>0</TotalTime>
  <ScaleCrop>false</ScaleCrop>
  <LinksUpToDate>false</LinksUpToDate>
  <CharactersWithSpaces>29690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2026-05-22T07:02:50Z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