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4049B">
      <w:pPr>
        <w:pStyle w:val="2"/>
        <w:bidi w:val="0"/>
        <w:jc w:val="center"/>
        <w:rPr>
          <w:rFonts w:hint="default" w:ascii="Times New Roman" w:hAnsi="Times New Roman" w:cs="Times New Roman"/>
          <w:b/>
          <w:bCs w:val="0"/>
          <w:sz w:val="36"/>
          <w:szCs w:val="36"/>
        </w:rPr>
      </w:pPr>
      <w:r>
        <w:rPr>
          <w:rFonts w:hint="eastAsia"/>
          <w:b/>
          <w:bCs/>
          <w:sz w:val="36"/>
          <w:szCs w:val="36"/>
        </w:rPr>
        <w:t>Canine DLL1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C3F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6BC7C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9534E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6F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8DF2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591F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D6CA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C640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B3B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F074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ABD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6C1D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E5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67C2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3C67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14EE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F0BD0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B3FFA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ECF7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CF211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9F6E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A4B8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5BA2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034E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1C0B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A046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2236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D39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DLL1（DELTA-LIKE 1），也称为DL1或DELTA1，是一种在人类中由DLL1基因编码的蛋白质。DLL1是Notchδ配体的人类同源物，是δ/锯齿/锯齿家族的成员。在造血过程中，它在介导细胞命运决定中发挥作用，在细胞间通讯中也很重要。该基因定位于染色体6q27，靠近一个I型糖尿病基因座。功能分析表明，含有DLL1的DSL结构域及其相邻的50个N端氨基酸的可溶性融合蛋白可提高造血细胞的活力，但抑制细胞死亡。已经发现，DLL1阻止祖细胞向B细胞系分化，同时促进具有T细胞/NK细胞前体特征的细胞群的出现。</w:t>
      </w:r>
    </w:p>
    <w:p w14:paraId="377500AC">
      <w:pPr>
        <w:ind w:firstLine="441" w:firstLineChars="0"/>
        <w:rPr>
          <w:rFonts w:hint="default" w:ascii="Times New Roman" w:hAnsi="Times New Roman" w:cs="Times New Roman"/>
        </w:rPr>
      </w:pPr>
    </w:p>
    <w:p w14:paraId="64B9C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B9D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2ECC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944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6B4F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DE0D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C201B7">
      <w:pPr>
        <w:rPr>
          <w:rFonts w:hint="default" w:ascii="Times New Roman" w:hAnsi="Times New Roman" w:cs="Times New Roman"/>
        </w:rPr>
      </w:pPr>
      <w:r>
        <w:rPr>
          <w:rFonts w:hint="default" w:ascii="Times New Roman" w:hAnsi="Times New Roman" w:cs="Times New Roman"/>
        </w:rPr>
        <w:br w:type="page"/>
      </w:r>
    </w:p>
    <w:p w14:paraId="1BB04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EF7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703B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3B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0A8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A90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5D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B61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606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C76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688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FC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4C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CFA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27B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9FB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E9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2D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F20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76F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1F6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49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15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63E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D4C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44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E63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5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DA3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2BF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4B5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547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8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C01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96F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946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75B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37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F3A8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A51B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802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3B5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0CB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B8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859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1761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F95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BC1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97D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68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2C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C9D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1BC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039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1C8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6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F66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EF9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147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06D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1C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B9E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5CB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25B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A82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4C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231A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990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C60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113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B517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6EF8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D44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27E3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611A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2403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F6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0B3F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26AE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AFAD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26A2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1A4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980F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1F69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3E80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BA28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1009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B96A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B972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BED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102B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5AB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6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FD1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54C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2C7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4FF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95A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1F0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33B1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ADC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58D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B2D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463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A72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E15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5F05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11E3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234B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F30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69D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2EE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7B7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AE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331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DF5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7EC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CD6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36C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6EB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6AE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0C5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8B9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826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DE8B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A3D9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F8A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AFE3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AA8D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D76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BF3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5807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C8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9197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418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4E9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0B20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E942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C6A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DF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58DF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3738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8D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F93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B90B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03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3C0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DBDE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EC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FC9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5537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D9C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6BC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80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113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315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690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A0A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48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3AC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A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54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341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1B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45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C23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2C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91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C80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D3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16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13F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3C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2F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80B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D0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B3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147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5B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50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8DD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2860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3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9C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47B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4A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DC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7F8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C1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3F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E80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C8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7A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FE7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5E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42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97C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1C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F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770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DA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DE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78A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B4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3F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2C9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FB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1E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9F5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C9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5B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DDA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0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26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0FE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7C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61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A65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4436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8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85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72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F1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0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EC3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EB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73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380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A3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D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E8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56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7EE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48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92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3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A11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4507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4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B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AD4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3F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0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F74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8D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B4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18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01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BA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4E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A4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A9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4A0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D7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36F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D4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7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2B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5D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0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4AB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68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DB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232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05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3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EAD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A2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4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90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C0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38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E81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15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AF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3C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0A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E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18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8EC5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E581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D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7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CC7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2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F6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E0E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1F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4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6ED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37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20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C3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4B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E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E9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80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7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BA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A4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B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85C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1B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04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44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71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38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44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56B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80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5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364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DF05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22E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36E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ECF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7D0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DC2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17F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120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2B8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A19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354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E80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390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502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4F2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130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082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87C0E3">
      <w:pPr>
        <w:rPr>
          <w:rFonts w:hint="default" w:ascii="Times New Roman" w:hAnsi="Times New Roman" w:cs="Times New Roman"/>
          <w:sz w:val="22"/>
          <w:szCs w:val="22"/>
        </w:rPr>
      </w:pPr>
    </w:p>
    <w:p w14:paraId="53F198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8324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DLL1 Elisa Kit</w:t>
      </w:r>
    </w:p>
    <w:p w14:paraId="26F2FD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A2B2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4AE5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92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1B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93C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01D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B73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8F7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AA9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0B9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C4D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52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442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451D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99C0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75C4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3F4F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2599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07E5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2628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731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5DCA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776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C478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F56C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1154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CAB5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DLL1(DELTA-LIKE 1), also known as DL1 or DELTA1, is a protein that in humans is encoded by the DLL1 gene. DLL1 is a human homolog of the Notch Delta ligand and is a member of the delta/serrate/jagged family. It plays a role in mediating cell fate decisions during hematopoiesis, and it is also important in cell-to-cell communication. This gene is mapped to chromosome 6q27, near a locus for type I diabetes. Functional analysis suggested that a soluble fusion protein containing the DSL domain of DLL1 and its adjacent 50 N-terminal amino acids increased the viability of hemopoietic cells but inhibited cell death. It has been found that DLL1 blocks the differentiation of progenitor cells into the B-cell lineage while promoting the emergence of a population of cells with the characteristics of a T-cell/NK-cell precursor.</w:t>
      </w:r>
    </w:p>
    <w:p w14:paraId="1A0CE3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A578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3AF2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16A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E92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09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949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4D9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9E8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8BF52F">
      <w:pPr>
        <w:rPr>
          <w:rFonts w:hint="default" w:ascii="Times New Roman" w:hAnsi="Times New Roman" w:cs="Times New Roman"/>
          <w:b/>
          <w:bCs/>
          <w:sz w:val="28"/>
          <w:szCs w:val="28"/>
        </w:rPr>
      </w:pPr>
    </w:p>
    <w:p w14:paraId="10B3D043">
      <w:pPr>
        <w:rPr>
          <w:rFonts w:hint="default" w:ascii="Times New Roman" w:hAnsi="Times New Roman" w:cs="Times New Roman"/>
          <w:b/>
          <w:bCs/>
          <w:sz w:val="28"/>
          <w:szCs w:val="28"/>
        </w:rPr>
      </w:pPr>
    </w:p>
    <w:p w14:paraId="7EE39589">
      <w:pPr>
        <w:rPr>
          <w:rFonts w:hint="default" w:ascii="Times New Roman" w:hAnsi="Times New Roman" w:cs="Times New Roman"/>
          <w:b/>
          <w:bCs/>
          <w:sz w:val="28"/>
          <w:szCs w:val="28"/>
        </w:rPr>
      </w:pPr>
    </w:p>
    <w:p w14:paraId="44A33433">
      <w:pPr>
        <w:rPr>
          <w:rFonts w:hint="default" w:ascii="Times New Roman" w:hAnsi="Times New Roman" w:cs="Times New Roman"/>
          <w:b/>
          <w:bCs/>
          <w:sz w:val="28"/>
          <w:szCs w:val="28"/>
        </w:rPr>
      </w:pPr>
    </w:p>
    <w:p w14:paraId="336BBC3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AEF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84A8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750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6F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8E1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DAB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B8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29F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2B9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8AA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BB0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25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90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FA5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15E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4B8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06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2B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F1C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E2F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46D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7A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F8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AC4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AB2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CFC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96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3C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49E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975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5C1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6A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88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89D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718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39D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20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30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9B82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3793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5EB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38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0C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63D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B29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B26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E4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EC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239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0F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11B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56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3C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B9E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187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DDC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43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7B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42D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249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520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78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15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FEF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896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0C8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2B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9C2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04B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1FD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1478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FD8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371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125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CC96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7E5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4D00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6033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F1D9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8631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59BD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1117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F4C0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5F5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592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6419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5C4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CA5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553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4E6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C17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8C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47E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787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8A1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8DD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A25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587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790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D7A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EBE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B7C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2D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67E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1F4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B7F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B29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FEF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2FC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F3C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54D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6BE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C91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91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D9D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20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F5C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0B2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D74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F76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DEF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2C2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D1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F10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A5E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11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DCC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D7A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510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3AC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C29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971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677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1753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247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6AC1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30DF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925E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46D3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C1A7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0773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AB1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01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0DD8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68BE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39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F062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A229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FD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BF5F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926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B4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1256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6A5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425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04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8E2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97C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410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2B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9B6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FC60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465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FBC9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BC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87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97B4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7F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09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FCF8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00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408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0F3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C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13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B996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A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6E4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3E84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5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9A3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6347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0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02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8FD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8BD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52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2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91C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E1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75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F8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42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66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24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53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29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F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06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6A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63C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F8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2D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C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39B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0B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47C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DE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5F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B2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C5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93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D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B6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37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DB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698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13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1C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F1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58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8B5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28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F29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D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C2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50C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BF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9A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37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6E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85E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38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438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DC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23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5D0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44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A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DF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33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B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EE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B5A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8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3D1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E6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8A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8B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4E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A9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D67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44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A0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C3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B34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AC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2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50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74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3F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2E3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1E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64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AB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78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43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B8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B3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27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949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B2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5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55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A3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1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21B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22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E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513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29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5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D0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27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C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5B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345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823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40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E8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08E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EC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EC1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8B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0A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1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607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14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8E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6B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C9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626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5F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6C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91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63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FF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7BE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B2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84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2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BA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98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0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9F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5B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8A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24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934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D7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F88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D19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D89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B2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37D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D39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F16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0A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316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A4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A22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73D22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A94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68E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F8F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DF7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E20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FE20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01A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6CE0B3">
    <w:pPr>
      <w:pStyle w:val="6"/>
      <w:jc w:val="both"/>
    </w:pPr>
  </w:p>
  <w:p w14:paraId="3ED679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675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C6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2E4DE0"/>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10473</Words>
  <Characters>27417</Characters>
  <Lines>251</Lines>
  <Paragraphs>70</Paragraphs>
  <TotalTime>0</TotalTime>
  <ScaleCrop>false</ScaleCrop>
  <LinksUpToDate>false</LinksUpToDate>
  <CharactersWithSpaces>31006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2026-05-22T07:07:22Z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