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F7E40">
      <w:pPr>
        <w:pStyle w:val="2"/>
        <w:bidi w:val="0"/>
        <w:jc w:val="center"/>
        <w:rPr>
          <w:rFonts w:hint="default" w:ascii="Times New Roman" w:hAnsi="Times New Roman" w:cs="Times New Roman"/>
          <w:b/>
          <w:bCs w:val="0"/>
          <w:sz w:val="36"/>
          <w:szCs w:val="36"/>
        </w:rPr>
      </w:pPr>
      <w:r>
        <w:rPr>
          <w:rFonts w:hint="eastAsia"/>
          <w:b/>
          <w:bCs/>
          <w:sz w:val="36"/>
          <w:szCs w:val="36"/>
        </w:rPr>
        <w:t>Canine EDIL3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2DC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91BC8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AF5F7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9D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9A25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AC9E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5393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66F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0B34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7495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EFA7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5BD5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B0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318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5027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365F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4635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2145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44E1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7BD4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B1A8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17E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9D61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9478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6C44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E8ED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CD78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8894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DIL3，也称为DEL1，是一种由内皮细胞分泌的糖蛋白，可与内皮细胞表面和细胞外基质结合。它受缺氧或血管损伤的调节，并与血管生成过程中的血管重塑有关。EDIL3基因定位于5q14。人内皮细胞与α-V（ITGAV）/β-3（ITGB3）整合素受体结合到Del1。已证实内皮细胞与Del1的粘附是整合素介导的，并且Del1与ITGAV/ITGB3结合。功能分析表明，Del1和维生素连接蛋白（VTN）均能刺激内皮细胞迁移。免疫沉淀和免疫印迹分析显示内皮细胞与Del1的粘附诱导PTK2的酪氨酸磷酸化。</w:t>
      </w:r>
    </w:p>
    <w:p w14:paraId="73271BD7">
      <w:pPr>
        <w:ind w:firstLine="441" w:firstLineChars="0"/>
        <w:rPr>
          <w:rFonts w:hint="default" w:ascii="Times New Roman" w:hAnsi="Times New Roman" w:cs="Times New Roman"/>
        </w:rPr>
      </w:pPr>
    </w:p>
    <w:p w14:paraId="02FAC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CE9C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B811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713E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3847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11C35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A6E9C0">
      <w:pPr>
        <w:rPr>
          <w:rFonts w:hint="default" w:ascii="Times New Roman" w:hAnsi="Times New Roman" w:cs="Times New Roman"/>
        </w:rPr>
      </w:pPr>
      <w:r>
        <w:rPr>
          <w:rFonts w:hint="default" w:ascii="Times New Roman" w:hAnsi="Times New Roman" w:cs="Times New Roman"/>
        </w:rPr>
        <w:br w:type="page"/>
      </w:r>
    </w:p>
    <w:p w14:paraId="60EFB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53E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D229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9B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C92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327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1C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D40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183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75E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D95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7D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6EE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C77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E15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2E9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79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EA6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13A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F43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01A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2F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33B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5CC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53B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CE0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B38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89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AD1F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D85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542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CD8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C3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9C1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E89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A87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66D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91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E7B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6B3D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5BF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FAC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8FA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0C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160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5CA8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2F2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264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A0E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8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A5E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0A5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6F4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269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EF1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8A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E3B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CB0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9F0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700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45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AB7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796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9B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BF7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6B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E4C5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B05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34E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251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758D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3DCD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2944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0FD1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A84D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9751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4D1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0580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0BB7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675F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D7FF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3A0C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B4B3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74CB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EFB7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2D6B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C6AB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37F3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1162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863D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6553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A81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40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B4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8E2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6CD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AD6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A73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9D2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8D57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FAF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F5D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A57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7E0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ADF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620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D6B3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7844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BFCC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E46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6FD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AD5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0AD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B34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AAF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2E5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5B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532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C99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626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64C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3FF4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EAD3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766C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73D5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AD5F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6A87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6775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1271E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C00A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0972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73B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A021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1445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B08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89C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A3C0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420F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D470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E1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6927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8627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89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33D0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72C9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41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2F29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4591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08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19D5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FF3A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535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9DA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51E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ABC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7C8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C8E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57B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844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A0F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E1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C2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930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AC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C1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109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14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13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1B7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49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61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3B0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F4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5B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733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44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B0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8CF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97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5E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DDC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A0AD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B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78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35C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A6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0D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192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E0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C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CF8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24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E2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D55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50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3F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1B8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5F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E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DFA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9B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5F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58D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36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2C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244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32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A9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903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E9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B4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F99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74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09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15D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6C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9D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4E9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3DE6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B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52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4C3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DF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2A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69B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F8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67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65B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72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ABB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83E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CD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38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118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A0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82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D1A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912B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8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A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C24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59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631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7D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9F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BF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7E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00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70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16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B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56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6B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F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3D9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2E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5C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1E5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F3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CD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D1B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44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E8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2B5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08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7C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B4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8C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E7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9C4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03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A9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A05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40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A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073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6C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FE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EB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5381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DD2E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D1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3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2B2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8F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A6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49C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3F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1C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47B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1B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F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0B7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C1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59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0FB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07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A1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EE7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DF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7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C39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F0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0D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E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76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6A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0E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B1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26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A7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47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79EE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539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445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A64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8D0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92B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229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108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096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467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A31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60D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189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8E4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E41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452B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B88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CA4B54">
      <w:pPr>
        <w:rPr>
          <w:rFonts w:hint="default" w:ascii="Times New Roman" w:hAnsi="Times New Roman" w:cs="Times New Roman"/>
          <w:sz w:val="22"/>
          <w:szCs w:val="22"/>
        </w:rPr>
      </w:pPr>
    </w:p>
    <w:p w14:paraId="417130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ECE7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EDIL3 Elisa Kit</w:t>
      </w:r>
    </w:p>
    <w:p w14:paraId="0E2DF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32FB0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58DBA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06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FEF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703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B0D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F16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DA7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47A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F20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EE2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BF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ABE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1FC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A1E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F741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55D2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2D05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24EB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EFDA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DE61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08F4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DC07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E21B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5C67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5D1C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DDB6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EDIL3, also known as DEL1, is a glycoprotein that is secreted by endothelial cells and can associate with the endothelial cell surface and the extracellular matrix. It is regulated by hypoxia or vascular injury and has been implicated in vascular remodeling during angiogenesis. The EDIL3 gene is mapped to 5q14. Human endothelial cells bind to Del1 together with the alpha-V (ITGAV)/beta-3 (ITGB3) integrin receptor. It is confirmed that adhesion of endothelial cells to Del1 is integrin mediated and that Del1 binds ITGAV/ITGB3. Functional analysis showed that both Del1 and vitronectin (VTN) stimulate endothelial cell migration. Immunoprecipitation and immunoblot analyses revealed that adhesion of endothelial cells to Del1 induces tyrosine phosphorylation of PTK2.</w:t>
      </w:r>
    </w:p>
    <w:p w14:paraId="13D3B2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7B54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01B3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049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E40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0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EBB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0CC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114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DD052F">
      <w:pPr>
        <w:rPr>
          <w:rFonts w:hint="default" w:ascii="Times New Roman" w:hAnsi="Times New Roman" w:cs="Times New Roman"/>
          <w:b/>
          <w:bCs/>
          <w:sz w:val="28"/>
          <w:szCs w:val="28"/>
        </w:rPr>
      </w:pPr>
    </w:p>
    <w:p w14:paraId="6E948A0F">
      <w:pPr>
        <w:rPr>
          <w:rFonts w:hint="default" w:ascii="Times New Roman" w:hAnsi="Times New Roman" w:cs="Times New Roman"/>
          <w:b/>
          <w:bCs/>
          <w:sz w:val="28"/>
          <w:szCs w:val="28"/>
        </w:rPr>
      </w:pPr>
    </w:p>
    <w:p w14:paraId="2115ED20">
      <w:pPr>
        <w:rPr>
          <w:rFonts w:hint="default" w:ascii="Times New Roman" w:hAnsi="Times New Roman" w:cs="Times New Roman"/>
          <w:b/>
          <w:bCs/>
          <w:sz w:val="28"/>
          <w:szCs w:val="28"/>
        </w:rPr>
      </w:pPr>
    </w:p>
    <w:p w14:paraId="57388A2A">
      <w:pPr>
        <w:rPr>
          <w:rFonts w:hint="default" w:ascii="Times New Roman" w:hAnsi="Times New Roman" w:cs="Times New Roman"/>
          <w:b/>
          <w:bCs/>
          <w:sz w:val="28"/>
          <w:szCs w:val="28"/>
        </w:rPr>
      </w:pPr>
    </w:p>
    <w:p w14:paraId="22438A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61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456D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D9F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31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9A7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F8F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5A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E27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17C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56C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FCE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74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F4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C45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6DB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926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8E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36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75A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72F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35E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09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D2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0AE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DD7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1F1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1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0C0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1A4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E40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AB5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44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CFF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E7D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7D6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E18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C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543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068B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7749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B51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AA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84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192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92A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A65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CB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AA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B77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C46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596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BE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E9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C16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3AF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EFA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D5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FF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FD8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CE0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666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02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4B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41E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9B2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E25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3F5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6BA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1CB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4D9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7BC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1EB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376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244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A746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7AB9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A1B9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378E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F067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4E4F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46BE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75BE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81CF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ACC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B94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F34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E8B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9B8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019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DE1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F58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4D5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347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FD4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91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5E3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794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A7A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CE7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011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674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835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4D1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64D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89F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B7B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5B6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142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E3E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3026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C94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F98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9DE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7D0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FE1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312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BC2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8C1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747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049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B67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EE2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9FA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1C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077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507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7C4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E71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F5F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619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8B1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336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1334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C27F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5F79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7E7B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54AB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430A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9BA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160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2679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848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25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82B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939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A1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B26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05A2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D9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9634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1F8D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8B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9A50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E18F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611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65B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71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F33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B58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5C3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3A8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ACD4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896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1DC2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2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8D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0D0A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1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3C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4DD2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B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CD4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A546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98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B2A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32B1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1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253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9C41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6F3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BAF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3D03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3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FD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A0B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A59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18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8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6F2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B49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B8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D94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F8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99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391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0C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FE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E7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B5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40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192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5B8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7B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1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12D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DF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A8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AA3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CF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3F6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2D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57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AFD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21D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59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E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50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D3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34C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3A7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3A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5E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29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F10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B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116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F0A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47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B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FB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A3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A0EB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6C9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5DC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47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E1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C64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8F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A05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D70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A3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373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9B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329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0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3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6B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AC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9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219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34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1D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C3B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E5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39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30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69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3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528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F1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8E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76B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E8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E3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18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3D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5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A7D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70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5D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AD3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77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1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00D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40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5D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F7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A8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7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C82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67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2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DFC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D7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E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C27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3F6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969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D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D1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9AE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96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9C1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33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E0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B46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AD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81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67A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5BB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45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AF2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26A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DF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1A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86A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C0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E528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01D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22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2CD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67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F4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EB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0BD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3E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6E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211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088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6B5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9FB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A70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4FE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E42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744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3DE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E30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F7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713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3D8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4C9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69F1A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3C7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E28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EBD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B3EE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802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8802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3A4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73317E">
    <w:pPr>
      <w:pStyle w:val="6"/>
      <w:jc w:val="both"/>
    </w:pPr>
  </w:p>
  <w:p w14:paraId="5A5A0FC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9A5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579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CC43C9"/>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9321</Words>
  <Characters>21196</Characters>
  <Lines>251</Lines>
  <Paragraphs>70</Paragraphs>
  <TotalTime>0</TotalTime>
  <ScaleCrop>false</ScaleCrop>
  <LinksUpToDate>false</LinksUpToDate>
  <CharactersWithSpaces>23756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