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408E5">
      <w:pPr>
        <w:pStyle w:val="2"/>
        <w:bidi w:val="0"/>
        <w:jc w:val="center"/>
        <w:rPr>
          <w:rFonts w:hint="default" w:ascii="Times New Roman" w:hAnsi="Times New Roman" w:cs="Times New Roman"/>
          <w:b/>
          <w:bCs w:val="0"/>
          <w:sz w:val="36"/>
          <w:szCs w:val="36"/>
        </w:rPr>
      </w:pPr>
      <w:r>
        <w:rPr>
          <w:rFonts w:hint="eastAsia"/>
          <w:b/>
          <w:bCs/>
          <w:sz w:val="36"/>
          <w:szCs w:val="36"/>
        </w:rPr>
        <w:t>Canine Emmprin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98E3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7A8FD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E5CBD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7B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DFB7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AB5C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37AD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42E9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EF0A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7557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590F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D514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D6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C913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92C9D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603F8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F02F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AECD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B242A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987C9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6910D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7586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F8EA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4751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3C5A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BCFA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6CE1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A70A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asigin是免疫球蛋白超家族成员，也称为EMMPRIN，是细胞外基质金属蛋白酶诱导剂的缩写，最近被命名为CD147（分化簇147）。它是免疫球蛋白超家族的成员，其结构与该家族的假定原始形式有关。由于免疫球蛋白超家族的成员在涉及各种免疫现象、分化和发育的细胞间识别中发挥基本作用，因此认为basigin也在细胞间识别中发挥作用。该蛋白是Ok血型系统的决定因素。Basigin是一种I型整合膜受体，具有多种配体，包括亲环蛋白CyP-a和CyP-B以及某些整合蛋白。它由多种细胞类型表达，包括上皮细胞、内皮细胞和白细胞。</w:t>
      </w:r>
    </w:p>
    <w:p w14:paraId="4A08704A">
      <w:pPr>
        <w:ind w:firstLine="441" w:firstLineChars="0"/>
        <w:rPr>
          <w:rFonts w:hint="default" w:ascii="Times New Roman" w:hAnsi="Times New Roman" w:cs="Times New Roman"/>
        </w:rPr>
      </w:pPr>
    </w:p>
    <w:p w14:paraId="2CBB8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D85D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70FE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3A16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FBBD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A2CA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9E95CC">
      <w:pPr>
        <w:rPr>
          <w:rFonts w:hint="default" w:ascii="Times New Roman" w:hAnsi="Times New Roman" w:cs="Times New Roman"/>
        </w:rPr>
      </w:pPr>
      <w:r>
        <w:rPr>
          <w:rFonts w:hint="default" w:ascii="Times New Roman" w:hAnsi="Times New Roman" w:cs="Times New Roman"/>
        </w:rPr>
        <w:br w:type="page"/>
      </w:r>
    </w:p>
    <w:p w14:paraId="76682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3901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75FB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14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482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195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C3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2D0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746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4D1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BE5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B9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30F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E89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4B6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C5C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C3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8E1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A4E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CA6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B30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83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697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966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47C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4BF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9EF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8C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0A8C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CD4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C7F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CD8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65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D373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203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64B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1C3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18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622F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BFF0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F3E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102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34D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6F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3A1A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2035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30B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F7F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DF0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F9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D69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08A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291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5E2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CCC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BA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69A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EAC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C94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06B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4E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192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452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EAD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43A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21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2CFA34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D46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E22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1BE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CC50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71D8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EEFA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D9BF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5FDA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D4FD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C35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C860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82EA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5901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0582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1FBB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C312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90B0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FC9F1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1722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4D357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EF52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B648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53B0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1997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F11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E55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974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E18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4BE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866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022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B9A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9E4D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032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573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CC0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500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34E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ED0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57ED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0CB9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6628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C3D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EA1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C71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867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930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9E0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808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4466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FBD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F03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D56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839A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874DA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7E8C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B7A4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51C2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77D6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6313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A21F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6ED7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DCA99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DB46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DF69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4B63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2CBC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676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7834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D657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8FF6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4D50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4B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980F8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6B7F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29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CDC3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3483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F0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08DD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A8BC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FF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3C2B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6ED5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FA5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0A4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949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795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914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78F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E1F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6ED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C5B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6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78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E06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C8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8B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2B7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C0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89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F43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3F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7F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139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84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9A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6F9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E4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31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F40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48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23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BB4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EC11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65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6D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8D6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FB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48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01C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F4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C1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1F2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9A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70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1DE3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DD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D0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5F12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DA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BE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870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01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FC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647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E9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F2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016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B3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0A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8CA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B4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98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264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08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D7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CC7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20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B9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F7B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FEE8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AE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7D8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750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F0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1FF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69D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80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0A8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22C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AD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FDA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6E2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33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43D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3D4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94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22E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C6A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7D57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3A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5A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38E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30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C4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3F2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FD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9E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399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9B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B7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7E4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2A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46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252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CB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F0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98A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50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F8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C64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9C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60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A1D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0B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A5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7D5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97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6C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9E8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91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23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D96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64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3F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402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A7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D2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3BD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74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9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7C7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7C35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AF20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0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F2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0FE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8B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92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D48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0C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BA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791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DE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37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183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C9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81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4AA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76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42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7F8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2F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CD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E22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548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43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09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775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F8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31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916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C7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7F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38F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DE4E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109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310C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C795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9DDF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7DC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4549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482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CB8A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7FF3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47C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4C4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1558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247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768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7034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9CE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84AAAB">
      <w:pPr>
        <w:rPr>
          <w:rFonts w:hint="default" w:ascii="Times New Roman" w:hAnsi="Times New Roman" w:cs="Times New Roman"/>
          <w:sz w:val="22"/>
          <w:szCs w:val="22"/>
        </w:rPr>
      </w:pPr>
    </w:p>
    <w:p w14:paraId="6C2D561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B059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Emmprin Elisa Kit</w:t>
      </w:r>
    </w:p>
    <w:p w14:paraId="1DD94A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40085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D9BBB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AD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2C1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CAF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0DC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E86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5CA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E76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8A0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670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B8C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955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A55D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67D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982B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511C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0080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84E2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38E9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65F5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0501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EF04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E424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F4BD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CD49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2053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Basigin is a member of the immunoglobulin superfamily, also known as EMMPRIN. It is the abbreviation of extracellular matrix metalloproteinase inducer. It was recently named CD147 (differentiation cluster 147). It is a member of the immunoglobulin superfamily, and its structure is related to the hypothetical original form of the family. Because members of immunoglobulin superfamily play a basic role in intercellular recognition involving various immune phenomena, differentiation and development, it is considered that basigin also plays a role in intercellular recognition. This protein is a determinant of the OK blood group system. Basigin is a type I integrated membrane receptor with a variety of ligands, including cyclophilin cyp-a and cyp-b and some integrated proteins. It is expressed by a variety of cell types, including epithelial cells, endothelial cells and leukocytes.</w:t>
      </w:r>
    </w:p>
    <w:p w14:paraId="2610C9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F6D7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882C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F2E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099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775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452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CDE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101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FC5490">
      <w:pPr>
        <w:rPr>
          <w:rFonts w:hint="default" w:ascii="Times New Roman" w:hAnsi="Times New Roman" w:cs="Times New Roman"/>
          <w:b/>
          <w:bCs/>
          <w:sz w:val="28"/>
          <w:szCs w:val="28"/>
        </w:rPr>
      </w:pPr>
    </w:p>
    <w:p w14:paraId="0D77E08A">
      <w:pPr>
        <w:rPr>
          <w:rFonts w:hint="default" w:ascii="Times New Roman" w:hAnsi="Times New Roman" w:cs="Times New Roman"/>
          <w:b/>
          <w:bCs/>
          <w:sz w:val="28"/>
          <w:szCs w:val="28"/>
        </w:rPr>
      </w:pPr>
    </w:p>
    <w:p w14:paraId="45DB7659">
      <w:pPr>
        <w:rPr>
          <w:rFonts w:hint="default" w:ascii="Times New Roman" w:hAnsi="Times New Roman" w:cs="Times New Roman"/>
          <w:b/>
          <w:bCs/>
          <w:sz w:val="28"/>
          <w:szCs w:val="28"/>
        </w:rPr>
      </w:pPr>
    </w:p>
    <w:p w14:paraId="0A3D14D7">
      <w:pPr>
        <w:rPr>
          <w:rFonts w:hint="default" w:ascii="Times New Roman" w:hAnsi="Times New Roman" w:cs="Times New Roman"/>
          <w:b/>
          <w:bCs/>
          <w:sz w:val="28"/>
          <w:szCs w:val="28"/>
        </w:rPr>
      </w:pPr>
    </w:p>
    <w:p w14:paraId="4558DE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4B6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A633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490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79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998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5CA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C7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71C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688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CD2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52E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A9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0F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4D2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874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2EA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F2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17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B25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E06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385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00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19D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F76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EAA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F62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79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724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AD2C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36C2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DD7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5E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FCE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F60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C69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2A6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49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FFD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ED6A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74AA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254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892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05F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D9A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2CE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EB2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46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EC3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01E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ED3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A13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A1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46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1B6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B4D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120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44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C5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0DF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9B5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94A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FC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A2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29B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99C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360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27F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A83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F68F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A608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7204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D04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29B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5935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BE0F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D36B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C124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A205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BA6A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9BCE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1B41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23D6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1D81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FF5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4B0E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B94E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F3A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7D7D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812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62B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98E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3CE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F8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7B8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A7D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CD9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5A4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EA1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8B5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64D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2DA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440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D66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3F1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23C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4B4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3E5B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654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3668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A9FD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B090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FD4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2CF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2F9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E87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EDF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7D3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A7F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83F3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EAA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590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2F1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5A9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BC7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351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36E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21A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CD3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E90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068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56A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503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8346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2DF2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FCA8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DAF5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46E3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CAF55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E4B0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4905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1B70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216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8B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4C25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F451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64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2930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DF4C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6D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C426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4B29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61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F17F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60D9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7F7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1AE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989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032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FB1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9EE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FA3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CB02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786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BFFD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229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BE4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6194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410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343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B02D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B26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A06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2EA6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BB9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1F3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28A5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915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C38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A571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D0D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8D0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CBDE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9CA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896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34B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61C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8EA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23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6A3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9C5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FE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376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97B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65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AD2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899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A6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71A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F3B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D4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412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AA0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44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34E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89C3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BE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31B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91E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B3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8EC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F4A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83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4C5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A79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BF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954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D35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F8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AAF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5F9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4B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A00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49F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9C2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5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774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977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30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E98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65A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C5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3B54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316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88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59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9CE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7E1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E3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235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7EF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D8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EE9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B0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304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3C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43C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A9F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87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D9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3CE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14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6B4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E61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73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468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07F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81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69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F0B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24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C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86A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F6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AC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4A8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70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39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07E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03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A7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0E3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49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1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C4B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91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09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3BB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0A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E1F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874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29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39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A16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1D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DA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B1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D60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C92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E7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F5A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6A6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90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C83E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501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38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21A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26B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09B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7FC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AF8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56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6BF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B51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C1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F0D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BF4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CA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AA8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8D5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EB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598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2C5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0E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1F5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25E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A9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7BE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5D1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CE0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D53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1E7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18A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663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110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851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58E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318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696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7D0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0FD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F0A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0C4E4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344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7CD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89A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5D02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2FB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D2FB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75CD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046DB5">
    <w:pPr>
      <w:pStyle w:val="6"/>
      <w:jc w:val="both"/>
    </w:pPr>
  </w:p>
  <w:p w14:paraId="4FD79A8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11A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D4B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C544B1"/>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10285</Words>
  <Characters>26378</Characters>
  <Lines>251</Lines>
  <Paragraphs>70</Paragraphs>
  <TotalTime>0</TotalTime>
  <ScaleCrop>false</ScaleCrop>
  <LinksUpToDate>false</LinksUpToDate>
  <CharactersWithSpaces>29797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2026-05-22T07:08:35Z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