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9FCDB5">
      <w:pPr>
        <w:pStyle w:val="2"/>
        <w:bidi w:val="0"/>
        <w:jc w:val="center"/>
        <w:rPr>
          <w:rFonts w:hint="default" w:ascii="Times New Roman" w:hAnsi="Times New Roman" w:cs="Times New Roman"/>
          <w:b/>
          <w:bCs w:val="0"/>
          <w:sz w:val="36"/>
          <w:szCs w:val="36"/>
        </w:rPr>
      </w:pPr>
      <w:r>
        <w:rPr>
          <w:rFonts w:hint="eastAsia"/>
          <w:b/>
          <w:bCs/>
          <w:sz w:val="36"/>
          <w:szCs w:val="36"/>
        </w:rPr>
        <w:t>Canine GRO beta/CXCL2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FD2AE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1.56–100pg/ml</w:t>
      </w:r>
    </w:p>
    <w:p w14:paraId="5729E83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0.31pg/ml</w:t>
      </w:r>
    </w:p>
    <w:p w14:paraId="4483486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DC0E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2D586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609EB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AEF9B8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B08DE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F31F4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F2B40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06DDF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38495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BF79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3C60D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349020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7E8387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4BAA75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408B1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9CF87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21C45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12D2D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8649F1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991F13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81E35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AFD544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591A0A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D3D8E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C61B7A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重组人GRO-β/CXCL2中趋化因子（CXC基序）配体2（CXCL2）是一种属于CXC趋化因子家族的小细胞因子，也称为巨噬细胞炎症蛋白2-α（MIP2-α），生长调节蛋白β（Gro-β）和Gro致癌基因-2（Gro-2）。CXCL2由炎症部位的活化单核细胞，巨噬细胞和嗜中性粒细胞产生，并募集多形核白细胞和造血干细胞。氨基酸5至73显示对嗜中性粒细胞的化学吸引作用。CXCL2有两个二硫桥。CXCL2与CXCR1和CXCR2结合。它是响应脂多糖而形成的。</w:t>
      </w:r>
    </w:p>
    <w:p w14:paraId="0A99298C">
      <w:pPr>
        <w:ind w:firstLine="441" w:firstLineChars="0"/>
        <w:rPr>
          <w:rFonts w:hint="default" w:ascii="Times New Roman" w:hAnsi="Times New Roman" w:cs="Times New Roman"/>
        </w:rPr>
      </w:pPr>
    </w:p>
    <w:p w14:paraId="7E3BEB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9479C9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66CE81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BBDD8E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6563F8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84076E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3A87A7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FB36534">
      <w:pPr>
        <w:rPr>
          <w:rFonts w:hint="default" w:ascii="Times New Roman" w:hAnsi="Times New Roman" w:cs="Times New Roman"/>
        </w:rPr>
      </w:pPr>
      <w:r>
        <w:rPr>
          <w:rFonts w:hint="default" w:ascii="Times New Roman" w:hAnsi="Times New Roman" w:cs="Times New Roman"/>
        </w:rPr>
        <w:br w:type="page"/>
      </w:r>
    </w:p>
    <w:p w14:paraId="4CE8B1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7BE8F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21F39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F686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412513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4FCBA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BD59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82108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F1455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EF374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BC667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F990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FC81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10C43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2109B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39C5F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49B8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DEB8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3F9AE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CD608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76D4C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A6A5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C287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54C90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B9F0F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34679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84ADA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489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510AE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103A2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9FF25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27E1D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BD6A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711A1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477B4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D7F24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4B680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14A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C16EE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337D02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72BC2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305EA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3F848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83E2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29BB9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2B87AB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F3390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C3AD8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6D43B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F95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38FA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5772E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7BB45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FF154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496B6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E1B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1FF7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3BBBD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5961C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DE0CD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D1BE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325B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1ED50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1DD9E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BA914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FBF0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C1FCB6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4FBD0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9727B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AEE7B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B10329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3C358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EBD899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2D99B6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EC771A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3C0A5E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FE28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355FF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04DC9E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A90C58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79682E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20D473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D8FDF7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96E3DB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00E4F9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A64DDD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20AE9A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02ED9F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E2F150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2224F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E3DC0F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E7234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6694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3DCFD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34AC5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483DB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8AE40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885F4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30CCE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2C294F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5D3EC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8EEBC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7B305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285CC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A80ED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E0D68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99359D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59260B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7149B7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929BC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7FAC8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7568E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9FDA7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F516F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0D045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37B27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BDEDE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92E78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F29DC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15778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B49AE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70F4A4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8A12DF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DEE44B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E1FC99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D99C65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308A28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94B892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DF59B2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B0D5E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510DE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A656A8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5053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5354A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22582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BC1EB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D04C23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D5C7B9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65582D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9EAA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053DAE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78884F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F5F0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60B89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8C315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27C7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9CF1B8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FD60AE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D664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CDB7E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A27ECC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ED716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687ED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680A8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98813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A6C44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969E7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2CB00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43453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B9460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B72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0E5D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1C309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6237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EBB4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3EF9A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0AE2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696C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09F95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9461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F12B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3B8DF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1373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5F90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F31D4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A507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EA2C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86B5C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97A8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38FF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8D1B6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2462C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720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5644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39778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13FE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F661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5E188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7CB8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9EB1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5C1D0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18E0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A854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88EF5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2FAA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F06E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F4898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86F7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2586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62E9A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E876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0A61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B46BB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BCC1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A5F2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E1B4F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4157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1750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27129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C27C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62E5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48764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A7AE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98E8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FE1C6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96ED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AC5F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75BC2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B59785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A7A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B3D2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C8BC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CFAA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177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17DC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B4F4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897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E0E9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AF08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744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FA8D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4393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5F8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DAA9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9BF7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769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4098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00658A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101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4B9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2543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7D34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DA1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4317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F888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24C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9539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30E4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487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5F9A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2BDA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BEA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1680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E9FB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7DA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565E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F8A8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1C7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C5C1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6ECF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253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1689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AB75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266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1DC2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CD7C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5F6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6DAF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1DFF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235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55D7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57A7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9B9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9C26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E850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41B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290F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D717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06F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8EAB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CC1F0B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41AFB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29C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4B5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0278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8FFE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034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1819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96E5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175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1498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494B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27D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8AC5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4E29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688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1D3E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4F75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C39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C83C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F75D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3D5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4CAEF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7C53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568A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1B9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F982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552E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E6C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7AB0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AD79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FA0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BE83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C76BFF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8EA38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3A865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A9A35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06C1A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50EA9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B1B69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A1C43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82E39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6F56A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45042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E4FFD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1C837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40101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D452E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0DE3D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C3993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BD89887">
      <w:pPr>
        <w:rPr>
          <w:rFonts w:hint="default" w:ascii="Times New Roman" w:hAnsi="Times New Roman" w:cs="Times New Roman"/>
          <w:sz w:val="22"/>
          <w:szCs w:val="22"/>
        </w:rPr>
      </w:pPr>
    </w:p>
    <w:p w14:paraId="6F15113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4EFCA2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GRO beta/CXCL2 Elisa Kit</w:t>
      </w:r>
    </w:p>
    <w:p w14:paraId="5F8612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1.56–100pg/ml</w:t>
      </w:r>
    </w:p>
    <w:p w14:paraId="426F4D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0.31pg/ml</w:t>
      </w:r>
    </w:p>
    <w:p w14:paraId="2BAB0B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F54B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B2BA0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37AD3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A6400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AA89E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8CF54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9A080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44C82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5891F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161E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07F71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7CA4D9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002458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6D7552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B373E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C4A89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027C05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374F3A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AA460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FB826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1EC89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02072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96EC5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4A3A5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91B2D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Recombinant human Gro- β/ Chemokine (CXC motif) ligand 2 (cxcl2) in cxcl2 is a small cytokine belonging to CXC chemokine family, also known as macrophage inflammatory protein 2- α（ MIP2- α）， Growth regulatory protein β（ Gro- β） And gro oncogene-2 (gro-2). Cxcl2 is produced by activated monocytes, macrophages and neutrophils at the site of inflammation, and recruits polymorphonuclear leukocytes and hematopoietic stem cells. Amino acids 5 to 73 show chemical attraction to neutrophils. Cxcl2 has two disulfide bridges. Cxcl2 combines with CXCR1 and CXCR2. It is formed in response to lipopolysaccharide.</w:t>
      </w:r>
    </w:p>
    <w:p w14:paraId="62265F8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FF9CDA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E91E44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5E9C4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81091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4BE7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AC264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19D01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EB5A6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BF42ABF">
      <w:pPr>
        <w:rPr>
          <w:rFonts w:hint="default" w:ascii="Times New Roman" w:hAnsi="Times New Roman" w:cs="Times New Roman"/>
          <w:b/>
          <w:bCs/>
          <w:sz w:val="28"/>
          <w:szCs w:val="28"/>
        </w:rPr>
      </w:pPr>
    </w:p>
    <w:p w14:paraId="6086E545">
      <w:pPr>
        <w:rPr>
          <w:rFonts w:hint="default" w:ascii="Times New Roman" w:hAnsi="Times New Roman" w:cs="Times New Roman"/>
          <w:b/>
          <w:bCs/>
          <w:sz w:val="28"/>
          <w:szCs w:val="28"/>
        </w:rPr>
      </w:pPr>
    </w:p>
    <w:p w14:paraId="2E67C5ED">
      <w:pPr>
        <w:rPr>
          <w:rFonts w:hint="default" w:ascii="Times New Roman" w:hAnsi="Times New Roman" w:cs="Times New Roman"/>
          <w:b/>
          <w:bCs/>
          <w:sz w:val="28"/>
          <w:szCs w:val="28"/>
        </w:rPr>
      </w:pPr>
    </w:p>
    <w:p w14:paraId="0240E370">
      <w:pPr>
        <w:rPr>
          <w:rFonts w:hint="default" w:ascii="Times New Roman" w:hAnsi="Times New Roman" w:cs="Times New Roman"/>
          <w:b/>
          <w:bCs/>
          <w:sz w:val="28"/>
          <w:szCs w:val="28"/>
        </w:rPr>
      </w:pPr>
    </w:p>
    <w:p w14:paraId="09CCE04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845D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9CB04D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3540C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B5F2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8896F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11FD2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0A6B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F1C60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7FF86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BF0FB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FC584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6BE9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4151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0D345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C83F7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C7CD4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5AA4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1FE5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35FFE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B040D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0A202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8197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EE5F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7F1C5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EEB98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0B21E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3A2B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67BC16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B30E9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7D906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1BC68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375D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FAC7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BB24B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645BE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67E5C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A3BA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6BFA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912E4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7BB94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D37A4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E315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BF5B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7121B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731BC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00919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3052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62B9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EC500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762E2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3F16A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AC64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4DED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0271B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24E69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69259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61B5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ECB2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B1BD7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9F390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DF37F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9282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12CB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3C30B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4EC54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7DECA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E74BF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3FD97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A4AE0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F921D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B680A2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1E65D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82BF8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98793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578617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E699FD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89C472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F73ED0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2C9E24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DC25B9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094DA5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6B2117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A68C26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3B476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F20910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88A16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6E12A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B04EC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51716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8A7A5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BE20E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98E72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B2CE5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778D4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24335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80518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DFFFA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AA05E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11D05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4D090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94D93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20401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6BF50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18487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AC792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7B4B4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0A1E3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9BC48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8D61C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0E121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7D3F8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717DD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F8427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2BAEB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EC49B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1091F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C02E4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AA956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06DAB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C6792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BE458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86D24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6894A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66234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2BA8A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D4635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53CA5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15B7D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E4E0D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D2CCD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1F4E3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114CE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BB037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0E16C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55089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4E0FC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7E20B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6B5700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50B7C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DEF66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52530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8112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ABF4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1403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D59B5C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826B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D8800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408AA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893F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246D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C7112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6473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62E85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DAFD4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4A94E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FC053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6D7D5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E8380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CF55A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182CB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5211E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8E5C9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6C99A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CBA6B8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D3E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13D5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72E52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EEC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9E48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69113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E15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0F63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1B335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AE4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9323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D4054E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E89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74F0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7818D0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F82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F6C4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7B5795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803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0471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D2B43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D39B5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7767D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EE3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D422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E96C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CB8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FEB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E2A4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847C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444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C6BA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E50D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968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BA9A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BA68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FF63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3BB6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659C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3960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A169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C2E7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51C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23E3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F396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338D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97AF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88DC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5D1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62D6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7B99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056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818E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F382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C4F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521A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C6F8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F38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3A40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7C2A4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FEC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C07B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572C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C39A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4F9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1DAC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6998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64A79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CAA9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27D3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E6B8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870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CB93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DBC1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6" w:hRule="atLeast"/>
        </w:trPr>
        <w:tc>
          <w:tcPr>
            <w:tcW w:w="3231" w:type="dxa"/>
            <w:vAlign w:val="center"/>
          </w:tcPr>
          <w:p w14:paraId="12325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AF94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9D5C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D4EE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7ABF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B0E40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287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0EC3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97A5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F562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973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8025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6A24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00BF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F702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3057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8C4F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DBF5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5270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6E3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455C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F840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1D7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8AD1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9EA1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983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FA35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2980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B6C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1ECC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3C69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A1C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62AE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75F0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8D8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8E49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1B6A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DFF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5073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EC79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FDB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A7EF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54AE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AE1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3E0D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3BB1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9FE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230A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7D4D6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15FFD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E6F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6291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123A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D70F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68A17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3BAB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DC68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ACB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086A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A121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315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D1B1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0F1A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8C78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F80B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5103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616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5AB5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F5F1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1EBB7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5D4E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8D60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1B7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96F5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24C1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D4A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FA4C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04D3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509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6480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70417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ED27C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46958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14BC2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CD781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A7BB1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B0FCB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3E0B8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08212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3E29D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42DF8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DA2D8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20690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perimental results and the factory results or the increase in the difference between batches of kits.</w:t>
      </w:r>
    </w:p>
    <w:p w14:paraId="17223C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4E8B5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59268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C0813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7949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1E66A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E1E66A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87B83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DA9B01F">
    <w:pPr>
      <w:pStyle w:val="6"/>
      <w:jc w:val="both"/>
    </w:pPr>
  </w:p>
  <w:p w14:paraId="58E76C4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7E5B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5EF3E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167565C"/>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11186</Words>
  <Characters>31518</Characters>
  <Lines>251</Lines>
  <Paragraphs>70</Paragraphs>
  <TotalTime>0</TotalTime>
  <ScaleCrop>false</ScaleCrop>
  <LinksUpToDate>false</LinksUpToDate>
  <CharactersWithSpaces>35832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2026-05-25T03:23:24Z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