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5C746B">
      <w:pPr>
        <w:pStyle w:val="2"/>
        <w:bidi w:val="0"/>
        <w:jc w:val="center"/>
        <w:rPr>
          <w:rFonts w:hint="default" w:ascii="Times New Roman" w:hAnsi="Times New Roman" w:cs="Times New Roman"/>
          <w:b/>
          <w:bCs w:val="0"/>
          <w:sz w:val="36"/>
          <w:szCs w:val="36"/>
        </w:rPr>
      </w:pPr>
      <w:r>
        <w:rPr>
          <w:rFonts w:hint="eastAsia"/>
          <w:b/>
          <w:bCs/>
          <w:sz w:val="36"/>
          <w:szCs w:val="36"/>
        </w:rPr>
        <w:t>Canine Hemopexin/HPX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A19C3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3.12–200ng/ml</w:t>
      </w:r>
    </w:p>
    <w:p w14:paraId="075481D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0.62ng/ml</w:t>
      </w:r>
    </w:p>
    <w:p w14:paraId="3B9F772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BAC8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46CCA5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00D8C8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D50BFC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937159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EFD7D9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C6D875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C53CDF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CCBB81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071C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F73175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w:t>
            </w:r>
          </w:p>
        </w:tc>
        <w:tc>
          <w:tcPr>
            <w:tcW w:w="1134" w:type="dxa"/>
            <w:vAlign w:val="center"/>
          </w:tcPr>
          <w:p w14:paraId="414440F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16E4DE2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56CBC5C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211D79C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156EC8E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25840C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78CFB2E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22DE40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835720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41CF53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DB8F4B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26CBA0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4DC2D5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830A9D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血凝素（或血凝素；HPX）也称为β-1B-糖蛋白，是一种在人类中由HPX基因编码的蛋白质，属于血凝素蛋白家族。血红素结合血红素与任何已知蛋白质的最高亲和力。它的功能是清除血红素蛋白质（如血红蛋白）周转时释放或丢失的血红素，从而保护身体免受游离血红素可能造成的氧化损伤。此外，在与位于肝细胞表面的特定受体相互作用时，血培素释放其结合配体进行内化。血凝素的这一功能是保存体内的铁。</w:t>
      </w:r>
    </w:p>
    <w:p w14:paraId="175BED38">
      <w:pPr>
        <w:ind w:firstLine="441" w:firstLineChars="0"/>
        <w:rPr>
          <w:rFonts w:hint="default" w:ascii="Times New Roman" w:hAnsi="Times New Roman" w:cs="Times New Roman"/>
        </w:rPr>
      </w:pPr>
    </w:p>
    <w:p w14:paraId="4E5EFB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CE9612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8B5015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519FC5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33C3F0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EEEEC1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AD71B0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85B101A">
      <w:pPr>
        <w:rPr>
          <w:rFonts w:hint="default" w:ascii="Times New Roman" w:hAnsi="Times New Roman" w:cs="Times New Roman"/>
        </w:rPr>
      </w:pPr>
      <w:r>
        <w:rPr>
          <w:rFonts w:hint="default" w:ascii="Times New Roman" w:hAnsi="Times New Roman" w:cs="Times New Roman"/>
        </w:rPr>
        <w:br w:type="page"/>
      </w:r>
    </w:p>
    <w:p w14:paraId="03424D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68E567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35A2E6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4950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24787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E8889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9ECF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18220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F483D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26351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3F884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1D20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8081D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13A3C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8EF26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50463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4575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1B32D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A1682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8154C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348F4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F45F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C49E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7D474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CA29E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D7DE7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15896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7091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D60CC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C0AAD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A3560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E12A2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CFAB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A87684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265DB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37E13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CD0EC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42E0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3A5B2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2001BB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245C1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A413F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6326A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1EB0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00D124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6CEFCF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878E7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A5E39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FF294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0EAA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10562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A86CE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99EFD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3805C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8C925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6E14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22290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05F6F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F8437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F95EE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F607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4A279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CEA75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CF19F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F5694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0B6A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717A70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70605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FBBE8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ED04C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268FD0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9E2ECC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A08399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D4FBB4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10F023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89851B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D5C15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FE94EF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2C03BB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DE3B06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3E6D7B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4BA928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138450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A4BC8F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242F9E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0650F1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3582E3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7867D8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4BEA50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1904F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208555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AC620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D2A8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B71C8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04FED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BBE02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0B8B2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AC635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5EEAF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BD8326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F614F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4D13F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83B9B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5058E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26AF8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B8F66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B29CCD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12F375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129B04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CBC05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74F24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CA0BF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6FD23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AD616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1560E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25009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BC51D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96E6B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3FBBB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0AFAB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F1E2D2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1A60E5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D4C68D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AA6B8A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0A598F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01E733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EB3C3E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535A0C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91C656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6D245F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996783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6C412B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2EC15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4DF605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8BBCE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AF371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01CA0D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BBBB64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961211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E99D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4A0B44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62D0AB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46A6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5C72E7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9AADE6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2635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BB96D8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4BF143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EC70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2364B4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5B8CD7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0DDF9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9699D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A0757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D60E1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7D604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5393E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8616D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12B58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E6631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11A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6026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86339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3545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A1F6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67DD3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35DA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738B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B64C9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CD61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1786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BA889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14CB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290C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51095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A339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C036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2DBBB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B36A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1BC9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825E0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D0A915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E9B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8306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74683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299B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E87B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90B7B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8F9C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7B79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65080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5EC9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2F80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F1845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0F9E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3B6B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888C4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F408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54BC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47B1B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F343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F1FE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88931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48F2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B606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B5E4C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ABB7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358F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ADBA1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1543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ECBF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B5C3A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06C6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AC5E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C939D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EC0B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9541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A017D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C62A93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529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64D79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BA954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3E6F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626B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024A6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6826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1DA3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C7C2A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0435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E6AC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7EB68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8E38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9087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9A15B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D71C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F9DF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50E8A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6EF8D7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80C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EA1C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697D2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E890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454C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1452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7916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639A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A9630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D124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5599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D56E1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B838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471C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4B56F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1FE6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7F03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F0F75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584B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0EA64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B4A6A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5CC5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0C26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5BC11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17E5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F742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D014E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F6AD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0707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94FF7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DBED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9098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0D1C4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C188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3977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3056F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C4DF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6742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C6F8C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909B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54BE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D1478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ED67A9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69E1BC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E09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4445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76AFC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D478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985F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34A8D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0965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C1C5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BDEF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86EF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367B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DE3A5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2CB9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7B79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40392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B2A6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D372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7E526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2BEB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26A5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A4CBE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3B322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2747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82DF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EBD71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8DFF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8933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DE84F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3E78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48D3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A6667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E28361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19447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9FD4C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694C4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F8D4E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943D2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64AC6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A4895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9ACA6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9D182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A3209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9F5A9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A2852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A59A0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6B6F6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FD228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3B390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F672628">
      <w:pPr>
        <w:rPr>
          <w:rFonts w:hint="default" w:ascii="Times New Roman" w:hAnsi="Times New Roman" w:cs="Times New Roman"/>
          <w:sz w:val="22"/>
          <w:szCs w:val="22"/>
        </w:rPr>
      </w:pPr>
    </w:p>
    <w:p w14:paraId="32B0F26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3B0863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Hemopexin/HPX Elisa Kit</w:t>
      </w:r>
    </w:p>
    <w:p w14:paraId="65D87F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3.12–200ng/ml</w:t>
      </w:r>
    </w:p>
    <w:p w14:paraId="21CB57A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0.62ng/ml</w:t>
      </w:r>
    </w:p>
    <w:p w14:paraId="7440A26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EF9D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7D3C5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58EF4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418C9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F0A11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B51E9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1094B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550C0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EC303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CF90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D31BB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w:t>
            </w:r>
          </w:p>
        </w:tc>
        <w:tc>
          <w:tcPr>
            <w:tcW w:w="1036" w:type="dxa"/>
            <w:vAlign w:val="center"/>
          </w:tcPr>
          <w:p w14:paraId="7575C9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6E9229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42112C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058FA8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0FE32D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518D26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0E0190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3C2FF6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226DCC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2E4F9D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3A03CD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B7920C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CD9AFB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B79757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Hemopexin (or haemopexin; HPX), also known as beta-1B-glycoprotein, is a protein that in humans is encoded by the HPX gene and belongs to hemopexin family of proteins. Hemopexin binds heme with the highest affinity of any known protein. Its function is scavenging the heme released or lost by the turnover of heme proteins such as hemoglobin and thus protects the body from the oxidative damage that free heme can cause. In addition, hemopexin releases its bound ligand for internalisation upon interacting with a specific receptor situated on the surface of liver cells. This function of hemopexin is to preserve the body's iron.</w:t>
      </w:r>
    </w:p>
    <w:p w14:paraId="6F0A40D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A01426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0870F0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91360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95BD2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52D7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7FA39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45AA8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957F0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7218998">
      <w:pPr>
        <w:rPr>
          <w:rFonts w:hint="default" w:ascii="Times New Roman" w:hAnsi="Times New Roman" w:cs="Times New Roman"/>
          <w:b/>
          <w:bCs/>
          <w:sz w:val="28"/>
          <w:szCs w:val="28"/>
        </w:rPr>
      </w:pPr>
    </w:p>
    <w:p w14:paraId="0F10F1DA">
      <w:pPr>
        <w:rPr>
          <w:rFonts w:hint="default" w:ascii="Times New Roman" w:hAnsi="Times New Roman" w:cs="Times New Roman"/>
          <w:b/>
          <w:bCs/>
          <w:sz w:val="28"/>
          <w:szCs w:val="28"/>
        </w:rPr>
      </w:pPr>
    </w:p>
    <w:p w14:paraId="7DD63840">
      <w:pPr>
        <w:rPr>
          <w:rFonts w:hint="default" w:ascii="Times New Roman" w:hAnsi="Times New Roman" w:cs="Times New Roman"/>
          <w:b/>
          <w:bCs/>
          <w:sz w:val="28"/>
          <w:szCs w:val="28"/>
        </w:rPr>
      </w:pPr>
    </w:p>
    <w:p w14:paraId="7E13C020">
      <w:pPr>
        <w:rPr>
          <w:rFonts w:hint="default" w:ascii="Times New Roman" w:hAnsi="Times New Roman" w:cs="Times New Roman"/>
          <w:b/>
          <w:bCs/>
          <w:sz w:val="28"/>
          <w:szCs w:val="28"/>
        </w:rPr>
      </w:pPr>
    </w:p>
    <w:p w14:paraId="7531E50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876D6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95D1AE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C9269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2941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F9862F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EA570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51E1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598C0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2B18E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A0E48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50BF7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1975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EFD9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236DC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151ED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CD5C2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89C6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F822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AE827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F3692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1E082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C8A4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31474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B407C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91587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0B236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CB05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3990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8927A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CD6A8E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48973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CB37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81BB8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78F9F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45D30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BDE0E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9DEF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821C0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19B9C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97ECB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C65CC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330A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C77CA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A97B7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49024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42E77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0D06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60A4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DA00A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9432B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8A74D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CC4C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5547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CE45C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DD0BE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FEAF7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0F3A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A359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7DE56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2D8B6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9F0C5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D949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8C16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32B2E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F45EF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CB7CE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E868F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1BA91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734D2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70120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07CC25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D3FA1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C0E42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C41E2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E557C5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ACEC88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34AC45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69A7CF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604D5F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A8B187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D12716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5E118E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50E7A9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13C66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C92FE2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81316D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C7134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545B32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BD8A5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500E2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8A36C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77274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BD007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D2F94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04539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99698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28381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7214F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2D460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6D4B4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C6626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BFD03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B91C3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96435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BDED9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63770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8321D3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26FEA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C0EDF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8427C3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CCDA1C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B11B1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8B43F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A8E21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BEAC0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68B48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A3E3B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7C519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6B8EE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ECD0F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119BA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4774D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5D6FC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8CA03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948AA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F4896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638A4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C191A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6AE8E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59FCD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7B82B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E251D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4E80C6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0CC888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CD7AD2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B87C97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0B6000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F650C5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542D9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C6A173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47C33C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7864D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CB34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0D8A7B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82DE3F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B6F2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680A1F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2FDA19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FD52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58BD26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232DAC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902A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C96813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45ACBB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A599F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0F991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E4D46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8FB89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CBF17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1C58B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848FB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A7F2AC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71B41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CFD676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FB1B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F1C2A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3406D2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9481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FBB05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FA8335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1810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43EB6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85DCBE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67F5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E5ABA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655110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57EE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4A8A3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E52E92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2C71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4177B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F77E12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7EA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D6D21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F7553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5AC24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ABB72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1AF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78426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F2CD7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E5C5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63419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E9275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41F4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750FC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2CBDF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6E7C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ADD85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D595D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6C70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8F854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6AF8B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17B5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E3CC6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F4033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D359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10F03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2881D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C01B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8B3B5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72ACB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5BE6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0DB52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439DF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8C3E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02421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802BE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9CAE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370B9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76FAB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D8BD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CB9B3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04C33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F9BCC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198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04376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F1746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9C71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B2201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8FB4D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C3B0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B3427F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2803B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0A6EA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C26A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2B1E8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4803E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6C44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45BAA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3A71C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0EC1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F4CDE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C18C0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C0DED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A6C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3FA04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8F51A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7BD9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B2E1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7E19D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5C95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0903F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0D9D3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9319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08BA7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F099B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FE80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AF17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C3EE5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F2D3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5636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0D143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4DAC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7CCE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73D6A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BB3C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CFD3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37A05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3FB4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483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6193A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5BF2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2544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7F7A8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501D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8D51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E741A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2C7E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8C95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91715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536D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FD93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B48E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AF52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F29A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D0365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FEFDD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635A0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EE3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B15E8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9574C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9AFB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4436F7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3BF91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EEDD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19BD5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2D4E9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709B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73B9E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01C7F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7779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C12B7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72750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46DB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277BF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72474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9D97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B4826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20FB5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13A3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A995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922A9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0BEF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B61D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AC875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9969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2AF9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C3CD1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E608D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BE74B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EF614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840FD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B915A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4FA83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FDDDF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6C843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B87E6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6C582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5D780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893F6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13830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37EFA5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85CF8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F17B0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88AA9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24EDB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B235E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1B235E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449A1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B87B9D2">
    <w:pPr>
      <w:pStyle w:val="6"/>
      <w:jc w:val="both"/>
    </w:pPr>
  </w:p>
  <w:p w14:paraId="0825938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B2B00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7466E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045A77"/>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9902</Words>
  <Characters>24284</Characters>
  <Lines>251</Lines>
  <Paragraphs>70</Paragraphs>
  <TotalTime>0</TotalTime>
  <ScaleCrop>false</ScaleCrop>
  <LinksUpToDate>false</LinksUpToDate>
  <CharactersWithSpaces>27398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2026-05-25T03:24:46Z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