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5FE06">
      <w:pPr>
        <w:pStyle w:val="2"/>
        <w:bidi w:val="0"/>
        <w:jc w:val="center"/>
        <w:rPr>
          <w:rFonts w:hint="default" w:ascii="Times New Roman" w:hAnsi="Times New Roman" w:cs="Times New Roman"/>
          <w:b/>
          <w:bCs w:val="0"/>
          <w:sz w:val="36"/>
          <w:szCs w:val="36"/>
        </w:rPr>
      </w:pPr>
      <w:r>
        <w:rPr>
          <w:rFonts w:hint="eastAsia"/>
          <w:b/>
          <w:bCs/>
          <w:sz w:val="36"/>
          <w:szCs w:val="36"/>
        </w:rPr>
        <w:t>Canine CD40L/Soluble CD40 ligand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A3F0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808CB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AD0DA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9F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9B9C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8D77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A1F0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020B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0BCF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58D1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A044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684F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D0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41F9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3B950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D3AD1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79710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23C1D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54F64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A9784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6275C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072E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0662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FFCA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A64CA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81A0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9058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F70C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CD40L也称gp39、肿瘤坏死因子相关激活蛋白(TNF associated activation protein, TRAP)、T细胞-B细胞活化分子(T cell-B cell-activating molecule, T-BAM)，为33kD的II型跨膜糖蛋白，共有266aa，其中胞膜外区214个氨基酸，与TNF在氨基酸水平具有较高的同源性。</w:t>
      </w:r>
    </w:p>
    <w:p w14:paraId="63B5A9B5">
      <w:pPr>
        <w:ind w:firstLine="441" w:firstLineChars="0"/>
        <w:rPr>
          <w:rFonts w:hint="default" w:ascii="Times New Roman" w:hAnsi="Times New Roman" w:cs="Times New Roman"/>
        </w:rPr>
      </w:pPr>
    </w:p>
    <w:p w14:paraId="71EB34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EE54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E54E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CE82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7D10D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B724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D770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A43FF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B507DB">
      <w:pPr>
        <w:rPr>
          <w:rFonts w:hint="default" w:ascii="Times New Roman" w:hAnsi="Times New Roman" w:cs="Times New Roman"/>
        </w:rPr>
      </w:pPr>
      <w:r>
        <w:rPr>
          <w:rFonts w:hint="default" w:ascii="Times New Roman" w:hAnsi="Times New Roman" w:cs="Times New Roman"/>
        </w:rPr>
        <w:br w:type="page"/>
      </w:r>
    </w:p>
    <w:p w14:paraId="69078C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C836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6D78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890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1A4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D2A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8A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421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690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7A8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952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35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CB1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B8C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30BA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AAD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71C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450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7EEF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758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D74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8ED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354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BB9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15B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31B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116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56B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3CFC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B04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47B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A86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F8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D487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01F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B4F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F7C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1E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DBD6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9B6C0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C4B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F88E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81B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22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E503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5717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9CB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957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1BC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E0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A2A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A6D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EBF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EA9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54F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02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D94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CED7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3F0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CB5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000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BF0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3BD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D1E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EAD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5AC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6C8E3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363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D17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62B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30D7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3020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7B50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B588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CA34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5D9E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51D1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85A4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B492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7F8F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A90B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E66E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D481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594C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409E5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55CCC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3EB4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9253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065E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19B4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C40FC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106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C53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24A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B6A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A0A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499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23F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4DA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1825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A6D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E38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4CE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192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9BD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138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83D1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7B602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AA0E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A6CB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FEF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EC4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E63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C99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AF7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3C4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5838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2DF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9CA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192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1F00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60325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9B80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FEF0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E7FA0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3951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0AD6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F7EA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5F63D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1D04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DF63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FABB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1601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0786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2668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F934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F2FA1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8C2E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41A040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50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D5A3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16567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89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B865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061F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65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E13F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CB1A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DB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417D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5961A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E96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B36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8F2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336F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27FF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230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6114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9BF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C463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71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0B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BC7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72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9D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11E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7B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2E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19C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7C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A6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E0B5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05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EFD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FB31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A6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C1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CD8D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2B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89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AB0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23A8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93D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83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88A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56D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91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A44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2C9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95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6A50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D7C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EA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C16A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AE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CC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EBC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79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E97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58E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A76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82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D85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E2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B6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DF8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DE3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21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30B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98A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241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5206D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529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38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3228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C0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1A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3EE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45554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5D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8D7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471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0F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A57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B69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3D3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170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46E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88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A5C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27B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58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40E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436A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17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021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B2A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FA44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56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AB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15F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B2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1C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BB7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B9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EF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1C7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7B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12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E06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F53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35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DEC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C3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F2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A05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6E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25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2969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3E7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97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5D1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BB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86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264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23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AB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765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B3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8E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E6F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E2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2B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604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95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C1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339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AED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C0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6E9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EF31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BAE06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700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A4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111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102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09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A73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31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5E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B7E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E7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B3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C31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27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14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407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448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EC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F77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1D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D3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DC1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C219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D1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17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285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CC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B9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1F72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640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92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FA8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C6553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4282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48FC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9120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7D7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1379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72D1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A21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A8F0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E35C6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81F2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87CA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E4C2A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43AD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EA34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DE0E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0951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240180F">
      <w:pPr>
        <w:rPr>
          <w:rFonts w:hint="default" w:ascii="Times New Roman" w:hAnsi="Times New Roman" w:cs="Times New Roman"/>
          <w:sz w:val="22"/>
          <w:szCs w:val="22"/>
        </w:rPr>
      </w:pPr>
    </w:p>
    <w:p w14:paraId="443123A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41C1CC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CD40L/Soluble CD40 ligand Elisa Kit</w:t>
      </w:r>
    </w:p>
    <w:p w14:paraId="58546A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CFD29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E63D3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0A5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A31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6D6A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2EF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A19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5B0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F7B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5AF8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5C5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A2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7E1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2A07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B499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1101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915B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A2DA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D0A1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642B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6BF9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0586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F89C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BD6D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8737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056E7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43C8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CD40L, also known as gp39, TNF associated activation protein (TRAP) and T-B cell activating molecule (T-BAM), is a 33KD type II transmembrane glycoprotein with a total of 266aa, including 214 amino acids in the extracellular region, which has high homology with TNF at the amino acid level.</w:t>
      </w:r>
    </w:p>
    <w:p w14:paraId="34640CD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D01E7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2A45F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5454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0477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CD0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406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FA4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9748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6270FB">
      <w:pPr>
        <w:rPr>
          <w:rFonts w:hint="default" w:ascii="Times New Roman" w:hAnsi="Times New Roman" w:cs="Times New Roman"/>
          <w:b/>
          <w:bCs/>
          <w:sz w:val="28"/>
          <w:szCs w:val="28"/>
        </w:rPr>
      </w:pPr>
    </w:p>
    <w:p w14:paraId="0BA001E5">
      <w:pPr>
        <w:rPr>
          <w:rFonts w:hint="default" w:ascii="Times New Roman" w:hAnsi="Times New Roman" w:cs="Times New Roman"/>
          <w:b/>
          <w:bCs/>
          <w:sz w:val="28"/>
          <w:szCs w:val="28"/>
        </w:rPr>
      </w:pPr>
    </w:p>
    <w:p w14:paraId="7BAB4C54">
      <w:pPr>
        <w:rPr>
          <w:rFonts w:hint="default" w:ascii="Times New Roman" w:hAnsi="Times New Roman" w:cs="Times New Roman"/>
          <w:b/>
          <w:bCs/>
          <w:sz w:val="28"/>
          <w:szCs w:val="28"/>
        </w:rPr>
      </w:pPr>
    </w:p>
    <w:p w14:paraId="30EFFB95">
      <w:pPr>
        <w:rPr>
          <w:rFonts w:hint="default" w:ascii="Times New Roman" w:hAnsi="Times New Roman" w:cs="Times New Roman"/>
          <w:b/>
          <w:bCs/>
          <w:sz w:val="28"/>
          <w:szCs w:val="28"/>
        </w:rPr>
      </w:pPr>
    </w:p>
    <w:p w14:paraId="440964C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75D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D6195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947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4D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F4E74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89B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BCB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81B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2CE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3DC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3C49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0D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CE4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DBA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B30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A4B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40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A09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7C3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4DF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29EB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80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AE8F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E3E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DD5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428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83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13A2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ABCA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9D70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607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9C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56A6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A11F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6CE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B96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65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7572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BB2B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BA022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0DC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1D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893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92C4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053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511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74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B59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2B4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4B7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D6B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46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EDC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D08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9F8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908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3C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BA7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B513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E3E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57C4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30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BB0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798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B15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A57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8DEB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8C2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7FB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1531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87A1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D01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0F93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D7EB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955C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0340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4832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A3A2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ACF6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86DF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0FFAF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CB5D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A1B1C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F81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71BA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B7F07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83C10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180F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BB1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37A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338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A8B6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3C7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0AD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6F5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750F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42B4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E848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447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D69E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A097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D768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7BFB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61B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2B56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4358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F71E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CD8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EC6D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E9D52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8CA3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553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858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1A4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2D1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84A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BF1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C50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AC7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0A4C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3001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797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06F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E53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15A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1DB1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EFD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7C0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BDF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4B59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E04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D034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B6B5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024DF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3DB2E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D816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447B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BE4BC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D8DFD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F88B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17D67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E48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B8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1359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49DB0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D9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2C90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19C2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B37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80FA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B8A5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1F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D072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9169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D3E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BEDE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4FF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EA3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D57C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3D7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CF9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9B07D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D5A5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AA3B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629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D52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03F4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36A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B905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F735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992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87B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E56C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55A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2B62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FF652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C89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9590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AA7C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F2B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BD3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0A26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F6F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542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7AD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298C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4C4F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4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22B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A2F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87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386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02F4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ED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289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647F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A9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0D2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F17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754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787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11C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1B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E8A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B9C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B7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230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37F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AF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AC4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5239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4E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2F7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2A7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2FE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2F8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522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A0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AD4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C76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4B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952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4C3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0A6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1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2B7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38E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ECD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8A0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9CAE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FD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E670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520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E22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4C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231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A39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02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D7F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DCFF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505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EF1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8B3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C46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25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8FA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1D0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CE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AA6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0DB4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B6B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629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826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4B2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08A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C5F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20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1EC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613B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B74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4FD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FA62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A2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61E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B5F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41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959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0E0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4D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765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A8E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4E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2F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E179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4C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641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1B9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E0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CF6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3C3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CC8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A3A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673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6C6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8A2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F1F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B8A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E06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80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E3D5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7C8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50F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5738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C3B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6B9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AD2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8E6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E07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826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8F9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AF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170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9C71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4D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9AE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FFBF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FFF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762D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9E75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F01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1BA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2E6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E83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19E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D7F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51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2AC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E46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3472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2D0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85B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DF92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FAD6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517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E11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3C5E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7E0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78E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CBD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B178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FD9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factory results or the increase in the difference between batches of kits.</w:t>
      </w:r>
    </w:p>
    <w:p w14:paraId="180D6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0C20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B727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378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FE09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42C7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42C7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B36A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972254">
    <w:pPr>
      <w:pStyle w:val="6"/>
      <w:jc w:val="both"/>
    </w:pPr>
  </w:p>
  <w:p w14:paraId="18A37AE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5959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5177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0D3B17"/>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9682</Words>
  <Characters>23631</Characters>
  <Lines>251</Lines>
  <Paragraphs>70</Paragraphs>
  <TotalTime>0</TotalTime>
  <ScaleCrop>false</ScaleCrop>
  <LinksUpToDate>false</LinksUpToDate>
  <CharactersWithSpaces>26637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2026-05-22T06:47:34Z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