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8D0BA">
      <w:pPr>
        <w:pStyle w:val="2"/>
        <w:bidi w:val="0"/>
        <w:jc w:val="center"/>
        <w:rPr>
          <w:rFonts w:hint="default" w:ascii="Times New Roman" w:hAnsi="Times New Roman" w:cs="Times New Roman"/>
          <w:b/>
          <w:bCs w:val="0"/>
          <w:sz w:val="36"/>
          <w:szCs w:val="36"/>
        </w:rPr>
      </w:pPr>
      <w:r>
        <w:rPr>
          <w:rFonts w:hint="eastAsia"/>
          <w:b/>
          <w:bCs/>
          <w:sz w:val="36"/>
          <w:szCs w:val="36"/>
        </w:rPr>
        <w:t>Mouse C1qR/CD93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31F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6DFB6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E2DDE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63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953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EA2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2C39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7BF3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20D2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52A8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C12B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F1BD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D0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680E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A96FC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5FBA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B642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8EB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06F8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09AE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9216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EC91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D23C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4F96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F8F0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CC27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C190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382E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CD39又称为胞外核苷酸三磷酸二磷酸水解酶1、ENTPD1、NTPDase 1、胞外atpase 1，在神经系统中，能水解ATP等核苷酸来调节嘌呤能神经传递。也可能通过水解血小板活化的ADP到AMP参与预防血小板聚集。水解ATP和ADP同样好。NTPDase-1最初被描述为CD39，一种B淋巴细胞表面标志物，但它也存在于自然杀伤细胞、T细胞和一些内皮细胞的表面。调节性T细胞（Tregs）通过多种非冗余的细胞接触依赖性和独立的机制介导免疫抑制，越来越多的证据表明，CD39-CD73-腺苷通路发挥着重要作用。CD39胞外核苷酸酶是导致产生抑制性腺苷的级联反应的限速酶，该抑制性腺苷可改变CD4和CD8 T细胞和自然杀伤细胞的抗肿瘤活性。</w:t>
      </w:r>
    </w:p>
    <w:p w14:paraId="5F57B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9355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6C10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BE67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2E22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2C5A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334600">
      <w:pPr>
        <w:rPr>
          <w:rFonts w:hint="default" w:ascii="Times New Roman" w:hAnsi="Times New Roman" w:cs="Times New Roman"/>
        </w:rPr>
      </w:pPr>
      <w:r>
        <w:rPr>
          <w:rFonts w:hint="default" w:ascii="Times New Roman" w:hAnsi="Times New Roman" w:cs="Times New Roman"/>
        </w:rPr>
        <w:br w:type="page"/>
      </w:r>
    </w:p>
    <w:p w14:paraId="3EAF7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B4E8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16F6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6D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C18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0AA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1A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DAB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847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597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261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76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598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84F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E4F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586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11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CAF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711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92B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438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8A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E0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DDC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EBD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D95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659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FD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58C3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1CF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2B3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9EA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D9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E76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EBF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D53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738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3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D11D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2C8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C65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94F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F65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67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3AA4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BB96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378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E08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453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96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2C7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407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9E1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18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619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CF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7D2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A24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9D5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986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79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CCB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8BE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5FC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A7E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C0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78735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898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5B5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A62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87AC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C411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7EFB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C277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1036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89C5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902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8344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4D09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4F0F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4BBA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5719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FE10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1788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DAC6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C9A5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40FB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E5D2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C137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AC84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3F46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300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76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C45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477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65C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F2A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B8C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B439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0D5F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0FD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878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6A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F89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C5D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F54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BD24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136F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1E78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C79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D63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21D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1B6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602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33F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167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ED6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898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FF2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64D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475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BA85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48D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6037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02EB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F568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757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9020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218F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9A7E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F5C5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76B1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C54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5420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0A8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F8B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EE0A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E8D3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01A42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ED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868EA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5506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EA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ED7F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A288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38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3B7C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6A40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CB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7815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67A4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9B9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795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0F4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903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DC4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814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545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B42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B40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5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CB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6D9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8B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7E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331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19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6F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B02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7D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04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92B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9C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CE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45B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8C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BC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C86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83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3F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CAF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207A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0E7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9A8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4A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BB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ABC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C9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CA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62A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1F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B2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060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C3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678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A76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52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41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49A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C5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A6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466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74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20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96A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83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CF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C21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98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35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9F4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40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A6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26E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57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7CC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106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CA9D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B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AF2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BDE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A1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76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215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87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7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38D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DE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10D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48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60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8C5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8B6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CD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577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AB0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8C45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E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0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085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7B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51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832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1A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2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CDC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83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30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CA2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68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AA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D57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03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31A1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F9C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B4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9E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BB3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F1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4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EEC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8F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E9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8AA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65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C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957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4E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88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2F3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58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AD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A64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49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A0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085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CA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26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84F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8B0B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744A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0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7B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AEA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90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FA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505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B4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A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6F1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2F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FF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33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D1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4C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EE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DB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68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F4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B2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1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78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2E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48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F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29C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E4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0C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C34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7F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43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2D7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11FE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A2F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69C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DF1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A6E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330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487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F68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519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A65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6EA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D6E6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0F0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10B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4C4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FFA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D95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E07C67">
      <w:pPr>
        <w:rPr>
          <w:rFonts w:hint="default" w:ascii="Times New Roman" w:hAnsi="Times New Roman" w:cs="Times New Roman"/>
          <w:sz w:val="22"/>
          <w:szCs w:val="22"/>
        </w:rPr>
      </w:pPr>
    </w:p>
    <w:p w14:paraId="1A2B44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56D4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C1qR/CD93 Elisa Kit</w:t>
      </w:r>
    </w:p>
    <w:p w14:paraId="5FA02C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2D5B1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AB4F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57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3C1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7B6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8D0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845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209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08E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050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214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FA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A6A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F63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F96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D48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5C7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B64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0862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3F6C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808C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F56B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2E4E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9A7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713E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9734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B12D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CD39 is also called extracellular nucleotide triphosphate diphosphate hydrolase 1, entpd1, ntpdase 1 and extracellular ATPase 1. In the nervous system, it can hydrolyze nucleotides such as ATP to regulate purinergic neurotransmission. It may also be involved in the prevention of platelet aggregation by hydrolyzing platelet activated ADP to AMP. Hydrolysis of ATP is as good as ADP. Ntpdase-1 was originally described as CD39, a B lymphocyte surface marker, but it also exists on the surface of natural killer cells, T cells and some endothelial cells. Regulatory T cells (Tregs) mediate immunosuppression through a variety of non redundant cell contact dependent and independent mechanisms. More and more evidence shows that cd39-cd73-adenosine pathway plays an important role.</w:t>
      </w:r>
    </w:p>
    <w:p w14:paraId="417049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64CE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15D1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166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5DC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6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60A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63E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F10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1FCA90">
      <w:pPr>
        <w:rPr>
          <w:rFonts w:hint="default" w:ascii="Times New Roman" w:hAnsi="Times New Roman" w:cs="Times New Roman"/>
          <w:b/>
          <w:bCs/>
          <w:sz w:val="28"/>
          <w:szCs w:val="28"/>
        </w:rPr>
      </w:pPr>
    </w:p>
    <w:p w14:paraId="26080EA5">
      <w:pPr>
        <w:rPr>
          <w:rFonts w:hint="default" w:ascii="Times New Roman" w:hAnsi="Times New Roman" w:cs="Times New Roman"/>
          <w:b/>
          <w:bCs/>
          <w:sz w:val="28"/>
          <w:szCs w:val="28"/>
        </w:rPr>
      </w:pPr>
    </w:p>
    <w:p w14:paraId="0F1A22D7">
      <w:pPr>
        <w:rPr>
          <w:rFonts w:hint="default" w:ascii="Times New Roman" w:hAnsi="Times New Roman" w:cs="Times New Roman"/>
          <w:b/>
          <w:bCs/>
          <w:sz w:val="28"/>
          <w:szCs w:val="28"/>
        </w:rPr>
      </w:pPr>
    </w:p>
    <w:p w14:paraId="010D7713">
      <w:pPr>
        <w:rPr>
          <w:rFonts w:hint="default" w:ascii="Times New Roman" w:hAnsi="Times New Roman" w:cs="Times New Roman"/>
          <w:b/>
          <w:bCs/>
          <w:sz w:val="28"/>
          <w:szCs w:val="28"/>
        </w:rPr>
      </w:pPr>
    </w:p>
    <w:p w14:paraId="2AC3C3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D9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78E1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897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89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B72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637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6B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ADE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2B1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733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CA2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27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C0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911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BD4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1D7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1D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27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6A6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227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248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14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50A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364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869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AC8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31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E10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61C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7434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01F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F2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F6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C12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888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4F9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47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B16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E5FD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EBDC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6D5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81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50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8DB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E84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D20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2D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24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B99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181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C9F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CC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77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3B4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142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397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AA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4D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CC8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5F4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68B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A9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6C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2C1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687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E31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B35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97A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BF8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E76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2F87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337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625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B11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D619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37FC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C98C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0545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E03A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0D44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268B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CC44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1176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7C7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FC0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D618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732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45F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43B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AE1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A76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6DC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37C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319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CB6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0FF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57B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5C1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A6A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588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0C4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C22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348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E8F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8C0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EE5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B86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00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A84C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1560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95F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5DC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9BC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B6F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811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B9C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F9E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90D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901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CE5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A71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9C1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37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7C8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AF1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B28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013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5F6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0CD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F56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FE7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A0E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5592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6901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D7C3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B7F0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2D43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5C395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F1B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44AE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1621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9B4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E1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A6E63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2CB1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51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0021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4D58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2C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BE1D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BA02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15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5053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8773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B14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21B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F08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375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684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0B0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3BE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151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EBC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5C70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B4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0D5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E43C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FB5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44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1642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76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CD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AFAD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7C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ADB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F69B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9B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2D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AB4D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9F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B3E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FE9A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C6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059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DA7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06E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9A6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C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1C8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6F9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5C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6AE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8D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95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AF9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F5D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E6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EA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BD2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8B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48F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20D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21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584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B0E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A3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09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7C2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6C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BF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15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16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CD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CE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DF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99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24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B3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8B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3F8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C4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8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2EF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FF4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0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B6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A2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67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5D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67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B4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C7A9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9B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BB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B1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AAF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1AA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1C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E17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731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A9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3FE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11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E31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D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EE1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740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8B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2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8C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E7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8A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928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01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676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54C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F2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86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EC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54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7F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06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48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37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1A7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77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81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57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F3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CF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785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82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F4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788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C8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B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D3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A8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4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751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0C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C6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E27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74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54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DDE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CE4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909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E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979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14A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F7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97A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31C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CC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76B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9C1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84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65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32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3D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0F5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790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08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F53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A7E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50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C970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1BA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5F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7C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1C3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38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3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88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EA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3E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FE5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FBF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876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C11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EC6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E55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23B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911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C0A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229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DD6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786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B39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C5E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D65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similar kits or products with different methods to detect the same protein of interest, so inconsistencies in the test results are not excluded. </w:t>
      </w:r>
    </w:p>
    <w:p w14:paraId="5F3A8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084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910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9B2F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D38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BD38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878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9C3CCB">
    <w:pPr>
      <w:pStyle w:val="6"/>
      <w:jc w:val="both"/>
    </w:pPr>
  </w:p>
  <w:p w14:paraId="48F312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D25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DDF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A4029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8706</Words>
  <Characters>17925</Characters>
  <Lines>251</Lines>
  <Paragraphs>70</Paragraphs>
  <TotalTime>1</TotalTime>
  <ScaleCrop>false</ScaleCrop>
  <LinksUpToDate>false</LinksUpToDate>
  <CharactersWithSpaces>19813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2026-06-02T05:14:28Z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