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12F51F">
      <w:pPr>
        <w:pStyle w:val="2"/>
        <w:bidi w:val="0"/>
        <w:jc w:val="center"/>
        <w:rPr>
          <w:rFonts w:hint="default" w:ascii="Times New Roman" w:hAnsi="Times New Roman" w:cs="Times New Roman"/>
          <w:b/>
          <w:bCs w:val="0"/>
          <w:sz w:val="36"/>
          <w:szCs w:val="36"/>
        </w:rPr>
      </w:pPr>
      <w:r>
        <w:rPr>
          <w:rFonts w:hint="eastAsia"/>
          <w:b/>
          <w:bCs/>
          <w:sz w:val="36"/>
          <w:szCs w:val="36"/>
        </w:rPr>
        <w:t>Canine IL1R1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6045E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0.125–8ng/ml</w:t>
      </w:r>
    </w:p>
    <w:p w14:paraId="276BE6E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0.025ng/ml</w:t>
      </w:r>
    </w:p>
    <w:p w14:paraId="5E5BBE4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AF8F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C8F3B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59B37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CB683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9CDFB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51909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C7AD1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27FED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2E813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805E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69CF2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w:t>
            </w:r>
          </w:p>
        </w:tc>
        <w:tc>
          <w:tcPr>
            <w:tcW w:w="1134" w:type="dxa"/>
            <w:vAlign w:val="center"/>
          </w:tcPr>
          <w:p w14:paraId="1201BD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w:t>
            </w:r>
          </w:p>
        </w:tc>
        <w:tc>
          <w:tcPr>
            <w:tcW w:w="1134" w:type="dxa"/>
            <w:vAlign w:val="center"/>
          </w:tcPr>
          <w:p w14:paraId="76832C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w:t>
            </w:r>
          </w:p>
        </w:tc>
        <w:tc>
          <w:tcPr>
            <w:tcW w:w="1134" w:type="dxa"/>
            <w:vAlign w:val="center"/>
          </w:tcPr>
          <w:p w14:paraId="0588EA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w:t>
            </w:r>
          </w:p>
        </w:tc>
        <w:tc>
          <w:tcPr>
            <w:tcW w:w="1134" w:type="dxa"/>
            <w:vAlign w:val="center"/>
          </w:tcPr>
          <w:p w14:paraId="02B06B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0.5</w:t>
            </w:r>
          </w:p>
        </w:tc>
        <w:tc>
          <w:tcPr>
            <w:tcW w:w="1134" w:type="dxa"/>
            <w:vAlign w:val="center"/>
          </w:tcPr>
          <w:p w14:paraId="4D117C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0.25</w:t>
            </w:r>
          </w:p>
        </w:tc>
        <w:tc>
          <w:tcPr>
            <w:tcW w:w="1134" w:type="dxa"/>
            <w:vAlign w:val="center"/>
          </w:tcPr>
          <w:p w14:paraId="4C5550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0.125</w:t>
            </w:r>
          </w:p>
        </w:tc>
        <w:tc>
          <w:tcPr>
            <w:tcW w:w="1134" w:type="dxa"/>
            <w:vAlign w:val="center"/>
          </w:tcPr>
          <w:p w14:paraId="389231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6B2DB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1370D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97318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848A6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AE966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07D41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5ADCB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受体，I型（IL1R1），也称为CD121a（分化簇121a），是一种白细胞介素受体。该基因编码的蛋白质是属于白细胞介素-1受体家族的细胞因子受体。IL1R1与白细胞介素1受体II型（IL1R2）、白细胞介素1受体样2（IL1RL2）和白细胞介素1受体样1（IL1RL1）在染色体2q12的区域形成一个细胞因子受体基因簇。该蛋白是白细胞介素1α（IL1A）、白细胞介素1β（IL1B）和白细胞介素1受体拮抗剂（IL1RA）的受体。它是参与许多细胞因子诱导的免疫和炎症反应的重要介质。</w:t>
      </w:r>
    </w:p>
    <w:p w14:paraId="1E46F261">
      <w:pPr>
        <w:ind w:firstLine="441" w:firstLineChars="0"/>
        <w:rPr>
          <w:rFonts w:hint="default" w:ascii="Times New Roman" w:hAnsi="Times New Roman" w:cs="Times New Roman"/>
        </w:rPr>
      </w:pPr>
    </w:p>
    <w:p w14:paraId="0F8E4D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E8C6DA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F16377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9C55B1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E84202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6249EE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F11FF8B">
      <w:pPr>
        <w:rPr>
          <w:rFonts w:hint="default" w:ascii="Times New Roman" w:hAnsi="Times New Roman" w:cs="Times New Roman"/>
        </w:rPr>
      </w:pPr>
      <w:r>
        <w:rPr>
          <w:rFonts w:hint="default" w:ascii="Times New Roman" w:hAnsi="Times New Roman" w:cs="Times New Roman"/>
        </w:rPr>
        <w:br w:type="page"/>
      </w:r>
    </w:p>
    <w:p w14:paraId="4ECFA9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684D7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E1810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5B37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C78C8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2E432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1C45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BE612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5ABFE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A08D3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AADA8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0C1E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85EE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B3838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40323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E3941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A5D3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617E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45CA5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F6C57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C7328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AA53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5358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04830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FC6AC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63F9A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05AC2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4EF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A054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6FABC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4D7D7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87341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2E30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13DAA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838A1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6C226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239A4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741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30F72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B521E1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8EBBA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24325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9A7E1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2F18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C544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C7C1BD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0B4A1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C8F08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C275C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502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819A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4D99A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54E59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3CC6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07C05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264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E75C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878D1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B0115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3B54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1A0A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BEAD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9F08F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16671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09AE3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AEBE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5EC222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54AF5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2384A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2E4FA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5B992D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543A15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9F761C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AE55F0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1D1A5E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DC1D9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8663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EEE56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61C29C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5D77A4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1A93AC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7BBAA3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C456BB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D7BB8F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73109D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0B5D1E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FA37E7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1F3F3E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E6027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ED844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EF3541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8C82E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2C1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6EC3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EAEF7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EA6F9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EFB3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DAA00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52A0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699856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B2B8F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E058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B0924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74BB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4E87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854C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CA0F16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F007A7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CA05DC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DC4FF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8A23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C80D2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2D054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A3C7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5E0E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08C7E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AE31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81C6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22E92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23281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88599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81440D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D7CCE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09397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D7E9B6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8D818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9D6CB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70AEF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367C20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8EF54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5B14C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1BC20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865C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80092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E41B1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B0182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506938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D541DE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F13EAC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6A28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7DF2B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8B4AA9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C7EB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3F21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2627C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65E4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5DA7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4FCEA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6F92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B380D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FBFE8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B17A5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4ED0C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A55A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6C337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95564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7762A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6C8B3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1277A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89D9A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B40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E8B1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B7FAE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29DE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652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55660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0BF7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728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E27F9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7A8A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D7F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476FE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5CC8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CB8A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A42E2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E76B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216E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3E15A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9ED1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5DAB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4FE94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3A801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CBD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091C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14997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8614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6EC5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620D1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2266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DDEF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89455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F67E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0419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BDA59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1E3F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E26C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BA056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E11C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D31B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BD48E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EE6F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7317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98AB1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A9D7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B2E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59F63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9401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91C3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E048F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C681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FAC8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15AB1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2666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261A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18670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E3E1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5D62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C31AE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0708B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EBE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84B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1F35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81C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FE5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EC5C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086E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55C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8C19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11C0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12C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249F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0BB0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B42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B01C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AA78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DAC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FED2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03F08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276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405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030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9EF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53B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6A05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4AB5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F77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4B70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3A90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9CA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E8F8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4344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015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221C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EDF8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917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8218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7753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432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0D7F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B862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44A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2998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BECA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543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C8FC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C8E5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18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3EDC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57CE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F99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6ED3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99C1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C5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AC2B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F103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9BE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8AFA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67F5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A64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6A57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62B3B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8046D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219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3B4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6057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AD7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95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0B29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D185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A3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913A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6D40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92D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FEDC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4636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08E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8853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349C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1C8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4C3B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58B6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03F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CA71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F07E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FA12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BDC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B241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4EBB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6F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A287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D9C8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B0D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9B23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F02D4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D9731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5C1AC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0ED3D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A3B14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DE115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0F6EC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55C7B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A2124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14A5F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B27F7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45EA5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EE701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3091A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74757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05211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34AEE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99A74D6">
      <w:pPr>
        <w:rPr>
          <w:rFonts w:hint="default" w:ascii="Times New Roman" w:hAnsi="Times New Roman" w:cs="Times New Roman"/>
          <w:sz w:val="22"/>
          <w:szCs w:val="22"/>
        </w:rPr>
      </w:pPr>
    </w:p>
    <w:p w14:paraId="4929D67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4C1AB2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IL1R1 Elisa Kit</w:t>
      </w:r>
    </w:p>
    <w:p w14:paraId="262EE1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0.125–8ng/ml</w:t>
      </w:r>
    </w:p>
    <w:p w14:paraId="1515E5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0.025ng/ml</w:t>
      </w:r>
    </w:p>
    <w:p w14:paraId="09F495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423E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187AE6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E18D5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7AE1F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9DF6C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5F7F5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86A70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0AB31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1A445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DFC7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FF08A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w:t>
            </w:r>
          </w:p>
        </w:tc>
        <w:tc>
          <w:tcPr>
            <w:tcW w:w="1036" w:type="dxa"/>
            <w:vAlign w:val="center"/>
          </w:tcPr>
          <w:p w14:paraId="649071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w:t>
            </w:r>
          </w:p>
        </w:tc>
        <w:tc>
          <w:tcPr>
            <w:tcW w:w="1036" w:type="dxa"/>
            <w:vAlign w:val="center"/>
          </w:tcPr>
          <w:p w14:paraId="0C69AC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w:t>
            </w:r>
          </w:p>
        </w:tc>
        <w:tc>
          <w:tcPr>
            <w:tcW w:w="1036" w:type="dxa"/>
            <w:vAlign w:val="center"/>
          </w:tcPr>
          <w:p w14:paraId="1090EC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w:t>
            </w:r>
          </w:p>
        </w:tc>
        <w:tc>
          <w:tcPr>
            <w:tcW w:w="1036" w:type="dxa"/>
            <w:vAlign w:val="center"/>
          </w:tcPr>
          <w:p w14:paraId="21DA33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0.5</w:t>
            </w:r>
          </w:p>
        </w:tc>
        <w:tc>
          <w:tcPr>
            <w:tcW w:w="1036" w:type="dxa"/>
            <w:vAlign w:val="center"/>
          </w:tcPr>
          <w:p w14:paraId="223208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0.25</w:t>
            </w:r>
          </w:p>
        </w:tc>
        <w:tc>
          <w:tcPr>
            <w:tcW w:w="1037" w:type="dxa"/>
            <w:vAlign w:val="center"/>
          </w:tcPr>
          <w:p w14:paraId="476F79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0.125</w:t>
            </w:r>
          </w:p>
        </w:tc>
        <w:tc>
          <w:tcPr>
            <w:tcW w:w="1037" w:type="dxa"/>
            <w:vAlign w:val="center"/>
          </w:tcPr>
          <w:p w14:paraId="1FEFD3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F3833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70540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47526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CE6BE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FA102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C1F88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89B6A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IL1R1 is Interleukin 1 receptor, type I(IL1R1), also known as CD121a(Cluster of Differentiation 121a), is an interleukin receptor. The protein encoded by this gene is a cytokine receptor that belongs to the interleukin-1 receptor family. IL1R1 along with interleukin 1 receptor, type II(IL1R2), interleukin 1 receptor-like 2(IL1RL2), and interleukin 1 receptor-like 1(IL1RL1) form a cytokine receptor gene cluster in a region mapped to chromosome 2q12. This protein is a receptor for interleukin 1 alpha(IL1A), interleukin 1 beta(IL1B), and interleukin 1 receptor antagonist(IL1RA). It is an important mediator involved in many cytokine induced immune and inflammatory responses.</w:t>
      </w:r>
    </w:p>
    <w:p w14:paraId="40812E0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08E144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194F05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8B481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E05EA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ADD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821A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47E7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0A52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5045968">
      <w:pPr>
        <w:rPr>
          <w:rFonts w:hint="default" w:ascii="Times New Roman" w:hAnsi="Times New Roman" w:cs="Times New Roman"/>
          <w:b/>
          <w:bCs/>
          <w:sz w:val="28"/>
          <w:szCs w:val="28"/>
        </w:rPr>
      </w:pPr>
    </w:p>
    <w:p w14:paraId="4614DB7B">
      <w:pPr>
        <w:rPr>
          <w:rFonts w:hint="default" w:ascii="Times New Roman" w:hAnsi="Times New Roman" w:cs="Times New Roman"/>
          <w:b/>
          <w:bCs/>
          <w:sz w:val="28"/>
          <w:szCs w:val="28"/>
        </w:rPr>
      </w:pPr>
    </w:p>
    <w:p w14:paraId="557F0C9F">
      <w:pPr>
        <w:rPr>
          <w:rFonts w:hint="default" w:ascii="Times New Roman" w:hAnsi="Times New Roman" w:cs="Times New Roman"/>
          <w:b/>
          <w:bCs/>
          <w:sz w:val="28"/>
          <w:szCs w:val="28"/>
        </w:rPr>
      </w:pPr>
    </w:p>
    <w:p w14:paraId="250F7804">
      <w:pPr>
        <w:rPr>
          <w:rFonts w:hint="default" w:ascii="Times New Roman" w:hAnsi="Times New Roman" w:cs="Times New Roman"/>
          <w:b/>
          <w:bCs/>
          <w:sz w:val="28"/>
          <w:szCs w:val="28"/>
        </w:rPr>
      </w:pPr>
    </w:p>
    <w:p w14:paraId="0276A0A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1820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A4FF86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93820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110E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DA6F9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2C689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5324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E7E4E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1074D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4A28E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D2C5F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8543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74E8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BBF13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36BBD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53443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D4D9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C8E6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45100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B0FF9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75FC4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3541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DBEE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8BFF6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A6EDC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94506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D4F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63C5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0109B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A6056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6B081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8D44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1C86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38700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D721C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0FE5A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CB1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2B0E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D4635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82275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5D3F3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1B91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D5CA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5CA0D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065D3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BAF1C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9FA4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135E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7A238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2596A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A1CC7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880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1265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5F834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54D8C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BC370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507D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1787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625A6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45FDF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710E9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B717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FE6E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D75D5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7C1E2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C42C7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DD8B9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8DA78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92C8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53538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3F31E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EEA2B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95BB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38BF3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1B748A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2B316B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CC7279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DC66A8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9EF8E4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E3F0F7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1DAFBF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F06449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806867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379A1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29352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68910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DFCEE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D9B0E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9D159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2E0B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64B96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1AF94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D8B15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074F9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6DB7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72B4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1EE6C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0260D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00E8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3BE4A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6CE17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3D263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6658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BC23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F5AFA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9302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0B68C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07BB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8FD12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B2A89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10D50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7BE2D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11799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BF6E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15D3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C7DC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BE2DA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8A3A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5C948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4E82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D8075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4AC10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699C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1868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1195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79DEA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5609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3782D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26D62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700B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F6AFE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3494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2056F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D2549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A469F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25643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E84EB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D9DAD9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3DAD8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5D6B5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34F5C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A83C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0121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6D11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A688F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79A4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915A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3EF9D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D6CB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5A18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52BBE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E4C9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C34B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72D05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BB25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CB9D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7605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0AAEB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DB16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6DD1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C6B9D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7075F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430B8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C086A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DE3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866A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F54A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F21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7005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E956B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DF3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64D8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6C5E9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7C3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CD9A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F8BCB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CA3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258D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62D60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BCE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3E7C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10B892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447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94D6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19CD5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5FB6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5E51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D29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640C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4F7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892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09C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C656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FB2F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05E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1233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022C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021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F5B0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9D60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9457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CC46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B6D9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944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B83C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A949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304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1876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CC50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3E88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C174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FCEA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953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00CC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0821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A45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2081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4037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A0F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77ED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DE8B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94C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B167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6FA00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E20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54DE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A8C2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619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EBF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7D6B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7DF8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207E0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86F2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B50B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FC1F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342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1E8B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E0B9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D03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084C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2375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EAC8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B7AA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45C50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EE3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A1B9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DD2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142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EA4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48E6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5225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A612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1B54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5CF7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F320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E859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617B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CA2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833D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D581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091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C061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826B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477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6053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AFB4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11D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9D93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A26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734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EC32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6E28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723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F650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D669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428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589C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380E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419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8191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BAEA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AEE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9001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43E9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C63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A4E0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45D98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8B5AC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F03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1CC8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FF16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E33F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58CF5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B98B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3D15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CE7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27F7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50FD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52C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EE9B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1FB1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58A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1A9E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4C1A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741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25D7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AC42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5BE12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9152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122E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391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1F52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64EA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2A3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F7CB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1313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621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902E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804EB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AD2E0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4951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2AA50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FEFCE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C4E5A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08DA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F6DCD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E7295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9F1E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DE4A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7AFA5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04B8E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lts and the factory results or the increase in the difference between batches of kits.</w:t>
      </w:r>
    </w:p>
    <w:p w14:paraId="1C8926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1ECED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9436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117C2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530C1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8A0A2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88A0A2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36628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043EA1A">
    <w:pPr>
      <w:pStyle w:val="6"/>
      <w:jc w:val="both"/>
    </w:pPr>
  </w:p>
  <w:p w14:paraId="5BB846F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7F0D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D38F3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019E7"/>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10435</Words>
  <Characters>27363</Characters>
  <Lines>251</Lines>
  <Paragraphs>70</Paragraphs>
  <TotalTime>0</TotalTime>
  <ScaleCrop>false</ScaleCrop>
  <LinksUpToDate>false</LinksUpToDate>
  <CharactersWithSpaces>30923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2026-05-25T08:06:15Z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