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01846">
      <w:pPr>
        <w:pStyle w:val="2"/>
        <w:bidi w:val="0"/>
        <w:jc w:val="center"/>
        <w:rPr>
          <w:rFonts w:hint="default" w:ascii="Times New Roman" w:hAnsi="Times New Roman" w:cs="Times New Roman"/>
          <w:b/>
          <w:bCs w:val="0"/>
          <w:sz w:val="36"/>
          <w:szCs w:val="36"/>
        </w:rPr>
      </w:pPr>
      <w:r>
        <w:rPr>
          <w:rFonts w:hint="eastAsia"/>
          <w:b/>
          <w:bCs/>
          <w:sz w:val="36"/>
          <w:szCs w:val="36"/>
        </w:rPr>
        <w:t>Canine IL-6R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079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F1C42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CA16C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14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3591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20FE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05AB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62CC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F26A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4BD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8E72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2707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F8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A686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EC2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CF74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B92A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86A8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99EC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AE8A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8DB9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FDD4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DBDF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7CE2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0C29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0B20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51D2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661D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6Rα（IL6RA）也称为CD126或IL6R，是一种I型细胞因子受体。IL6受体是一种蛋白质复合物，由IL-6受体亚单位（IL6R）和白细胞介素6信号转导糖蛋白130组成。IL6R还表示编码该亚单位的人类基因。IL6R亚单位也被许多其他细胞因子共享。白细胞介素6受体与白细胞介素6和睫状神经营养因子相互作用。配体结合似乎不影响IL6R二聚状态。IL6R二聚化发生在细胞表面和溶液中。</w:t>
      </w:r>
    </w:p>
    <w:p w14:paraId="0004CF02">
      <w:pPr>
        <w:ind w:firstLine="441" w:firstLineChars="0"/>
        <w:rPr>
          <w:rFonts w:hint="default" w:ascii="Times New Roman" w:hAnsi="Times New Roman" w:cs="Times New Roman"/>
        </w:rPr>
      </w:pPr>
    </w:p>
    <w:p w14:paraId="15AFD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0508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74CC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845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F2B2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9435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8771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0131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B55BC3">
      <w:pPr>
        <w:rPr>
          <w:rFonts w:hint="default" w:ascii="Times New Roman" w:hAnsi="Times New Roman" w:cs="Times New Roman"/>
        </w:rPr>
      </w:pPr>
      <w:r>
        <w:rPr>
          <w:rFonts w:hint="default" w:ascii="Times New Roman" w:hAnsi="Times New Roman" w:cs="Times New Roman"/>
        </w:rPr>
        <w:br w:type="page"/>
      </w:r>
    </w:p>
    <w:p w14:paraId="1E427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A0A0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D758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8E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10B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FDD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EF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053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496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5AF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75A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00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702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0D5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13A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A1B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76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34C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2C2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8C4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177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E2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34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CE7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16C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D34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A34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6A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F8D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047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7D4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F6C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85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004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260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6B0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2F3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E9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A49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5069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72A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2C1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62A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171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F12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925E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CA9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72D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72A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24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1DA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787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E87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010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B2A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A4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B30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EBF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5E7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ECE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2B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A2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A2F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3EB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F8E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62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6CF9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091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51A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B58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464E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AEC6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8C6C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EB3A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FACE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41E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00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4DC8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694C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2937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5328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BFD4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917E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C939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0924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5568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3C83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27D2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FE2A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744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1290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425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8F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608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5F9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12C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FE2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51A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5D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6182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029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550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69C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EDD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C26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E5A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8CCB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67AA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7070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D36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C8E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A74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0C9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5E9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121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3E9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A10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650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51F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849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E3E6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E5F1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233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4989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114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3FFD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0D8E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77A5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F185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670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8583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FF33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1BA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EF9F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CC6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85F3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A4D5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5088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7FB8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06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DB7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80FB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BC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82FE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6068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C1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2F7F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2C37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40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6F3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6BC7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8F7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927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12B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516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74D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19F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361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00E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99A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4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1E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395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B3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B1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41E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CF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83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B36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87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5F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204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F7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DF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B8F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C0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A5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84B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10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62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1F0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A4AC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0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4F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EC1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1B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E2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C31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4E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4B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5B1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F7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27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935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74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E6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022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DC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58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16F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D8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2B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70A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21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24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CD4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CC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B5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F28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AA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36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D76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EA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56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15F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9F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23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065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D3B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45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DF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EF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7A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4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DA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3E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C1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499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27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0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7AA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3E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F0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928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B1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8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8A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6417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26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B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D4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DA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6A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1DC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AD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E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8F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51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7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18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E1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E2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6C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25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79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3C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D8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B3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F0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5B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E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F9D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C4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A8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BA3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27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E1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5AB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C6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2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C6B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DD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6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445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92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C2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D9D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5C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7D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C8D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55D8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8739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F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94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0E9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31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21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07D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C5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FB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948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DC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B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DC4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30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ED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C14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36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9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FAD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7E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91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BAF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D3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36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54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64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5A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09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FF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B5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73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42D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6283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388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A09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FD3F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2D2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020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7E5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B571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377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167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551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BE9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A99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FEC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3E5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A9F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6FE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61C53B">
      <w:pPr>
        <w:rPr>
          <w:rFonts w:hint="default" w:ascii="Times New Roman" w:hAnsi="Times New Roman" w:cs="Times New Roman"/>
          <w:sz w:val="22"/>
          <w:szCs w:val="22"/>
        </w:rPr>
      </w:pPr>
    </w:p>
    <w:p w14:paraId="4509E0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84FD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IL-6R alpha Elisa Kit</w:t>
      </w:r>
    </w:p>
    <w:p w14:paraId="3C8AB2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94EAB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C611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52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56B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06E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F88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AAC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BED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FF2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D8B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E3E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1F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161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EA4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14A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439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15EA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5E6D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29EC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691B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FB3A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5B41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0754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78C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8AEF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3500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6944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IL6R alpha(IL6RA) also known as CD126 or IL6R, is a type I cytokine receptor. The IL6 receptor is a protein complex consisting of a IL-6 receptor subunit(IL6R) and interleukin 6 signal transducer Glycoprotein 130. IL6R also denotes the human gene encoding this subunit. IL6R subunit is also shared by many other cytokines. Interleukin-6 receptor has been shown to interact with Interleukin 6 and Ciliary neurotrophic factor. Ligand binding did not appear to affect IL6R dimerization status. IL6R dimerization occurs both on the cell surface and in solution.</w:t>
      </w:r>
    </w:p>
    <w:p w14:paraId="3A43C5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54EB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CE98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39F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AF4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B4E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D278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AB9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925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F020F3">
      <w:pPr>
        <w:rPr>
          <w:rFonts w:hint="default" w:ascii="Times New Roman" w:hAnsi="Times New Roman" w:cs="Times New Roman"/>
          <w:b/>
          <w:bCs/>
          <w:sz w:val="28"/>
          <w:szCs w:val="28"/>
        </w:rPr>
      </w:pPr>
    </w:p>
    <w:p w14:paraId="2C592207">
      <w:pPr>
        <w:rPr>
          <w:rFonts w:hint="default" w:ascii="Times New Roman" w:hAnsi="Times New Roman" w:cs="Times New Roman"/>
          <w:b/>
          <w:bCs/>
          <w:sz w:val="28"/>
          <w:szCs w:val="28"/>
        </w:rPr>
      </w:pPr>
    </w:p>
    <w:p w14:paraId="013EB6AE">
      <w:pPr>
        <w:rPr>
          <w:rFonts w:hint="default" w:ascii="Times New Roman" w:hAnsi="Times New Roman" w:cs="Times New Roman"/>
          <w:b/>
          <w:bCs/>
          <w:sz w:val="28"/>
          <w:szCs w:val="28"/>
        </w:rPr>
      </w:pPr>
    </w:p>
    <w:p w14:paraId="4AC41701">
      <w:pPr>
        <w:rPr>
          <w:rFonts w:hint="default" w:ascii="Times New Roman" w:hAnsi="Times New Roman" w:cs="Times New Roman"/>
          <w:b/>
          <w:bCs/>
          <w:sz w:val="28"/>
          <w:szCs w:val="28"/>
        </w:rPr>
      </w:pPr>
    </w:p>
    <w:p w14:paraId="764D6C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BB7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4854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005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12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70B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379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44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0E9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4A3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1FA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51A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03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A4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EC5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F9D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D40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76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48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129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E7C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56A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33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5E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9B3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2E8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65C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13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B30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4B3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A839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554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29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0A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747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4F7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9EC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71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0D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0093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45F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647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20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827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1E7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880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0B9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7F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D8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948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191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C53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B1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78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2FB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CF7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0DF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39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62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298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53F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D78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C5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9B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BBD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986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8F5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790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115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E05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8EB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45C8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EE1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045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6DA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1AFB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16F0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BF21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792E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3220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D629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ED95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173B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235F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A6A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C15C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DE77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F3B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96D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B9C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C25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CB6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B68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351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150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016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0C4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ABC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55A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BC5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E8B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E5B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2F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140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623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281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B1C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164B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791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7F8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142C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ADB6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800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68A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884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082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7EE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203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BAE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B60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417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102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871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14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230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53C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FCB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85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ABD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DCD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6A6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FA2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187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092F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830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7BB5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97E3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838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7119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6E3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05B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A7C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18F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B8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7728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8505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E9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FC6D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608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98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E640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E75C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90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617E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151B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C5B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ECB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E57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F87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72F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02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40E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499D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C22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A236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ACB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F1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8B83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E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409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F4CB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1F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346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6994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8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1F2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0591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B8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4A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3B86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241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F4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1F8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87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467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347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D3A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A8F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4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9B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6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12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E44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D3B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16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4C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857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6C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9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E88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7C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CD2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72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62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F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0A5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2E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CE1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F4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C6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E62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46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9F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7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FF0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1B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36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712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95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0FE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78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38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3AC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22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88C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B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DE8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035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F9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35B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0F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1F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8054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08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AF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0D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F1E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7D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3B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DA9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0BB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78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BFC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83C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1F4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3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0EF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12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BD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CEB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346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9F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7CF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FE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CA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19F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90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50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AE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11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77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6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340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98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BC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D43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73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F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26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65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2A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45A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0E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D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92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CC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9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5DA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EC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CF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790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AC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1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66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E5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1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5C9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EBD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09D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9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49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30D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52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64D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E02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15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0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EDA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63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7F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86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76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F3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C4AA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2B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ED0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9B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13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DF25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167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CD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69E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0EC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05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1E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23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5B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E5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D1C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ACC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FD6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F74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2AD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CEB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8C8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9B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48C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76D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6B0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4C4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5BC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5E3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B7A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21D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DAB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DAD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5CF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3DD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D3DD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ED61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B7E532">
    <w:pPr>
      <w:pStyle w:val="6"/>
      <w:jc w:val="both"/>
    </w:pPr>
  </w:p>
  <w:p w14:paraId="0CED27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788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508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516CCB"/>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7720</Words>
  <Characters>13244</Characters>
  <Lines>251</Lines>
  <Paragraphs>70</Paragraphs>
  <TotalTime>0</TotalTime>
  <ScaleCrop>false</ScaleCrop>
  <LinksUpToDate>false</LinksUpToDate>
  <CharactersWithSpaces>14267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2026-05-25T08:11:45Z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