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6DBA1E">
      <w:pPr>
        <w:pStyle w:val="2"/>
        <w:bidi w:val="0"/>
        <w:jc w:val="center"/>
        <w:rPr>
          <w:rFonts w:hint="default" w:ascii="Times New Roman" w:hAnsi="Times New Roman" w:cs="Times New Roman"/>
          <w:b/>
          <w:bCs w:val="0"/>
          <w:sz w:val="36"/>
          <w:szCs w:val="36"/>
        </w:rPr>
      </w:pPr>
      <w:r>
        <w:rPr>
          <w:rFonts w:hint="eastAsia"/>
          <w:b/>
          <w:bCs/>
          <w:sz w:val="36"/>
          <w:szCs w:val="36"/>
        </w:rPr>
        <w:t>Canine M-CSF 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25F4B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7662B8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B7BBB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2497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67B4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9756A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3A90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EC2F4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77BE2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D88F6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4E0BB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861F2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3862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A4FF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57940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0CB23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B2E06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827CE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10F33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8CB40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9804E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01688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7E0D6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A8C4D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6849B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5A25E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FFA0B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1FDE9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SF1R（集落刺激因子1受体），也称为M-CSFR和CD115，是一种由CSF1R基因编码的细胞表面蛋白。该基因位于Crick（负）链上5号染色体（5q32）的长臂上。编码蛋白是酪氨酸激酶跨膜受体，是酪氨酸蛋白激酶CSF1/PDGF受体家族的成员。编码蛋白为单通道I型膜蛋白，作为集落刺激因子1（一种控制巨噬细胞产生、分化和功能的细胞因子）的受体。CSF1R及其配体集落刺激因子1在乳腺发育中起重要作用，可能参与乳腺癌的发生过程。</w:t>
      </w:r>
    </w:p>
    <w:p w14:paraId="34B13FA1">
      <w:pPr>
        <w:ind w:firstLine="441" w:firstLineChars="0"/>
        <w:rPr>
          <w:rFonts w:hint="default" w:ascii="Times New Roman" w:hAnsi="Times New Roman" w:cs="Times New Roman"/>
        </w:rPr>
      </w:pPr>
    </w:p>
    <w:p w14:paraId="449218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CD6C1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A037A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7FB2E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DE202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B551B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9234E4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FE9AA79">
      <w:pPr>
        <w:rPr>
          <w:rFonts w:hint="default" w:ascii="Times New Roman" w:hAnsi="Times New Roman" w:cs="Times New Roman"/>
        </w:rPr>
      </w:pPr>
      <w:r>
        <w:rPr>
          <w:rFonts w:hint="default" w:ascii="Times New Roman" w:hAnsi="Times New Roman" w:cs="Times New Roman"/>
        </w:rPr>
        <w:br w:type="page"/>
      </w:r>
    </w:p>
    <w:p w14:paraId="176D9D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6893B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6524F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D9C1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31266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6070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C647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9066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9DBD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793B4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98730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6DA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3CB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1CE84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57692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541F3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8020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870F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2A786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217A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AE5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0171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39EB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B255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B7D04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4D1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E8F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1AD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D6FB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B4AA2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B8EE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1DE64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92C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0E6D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671E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F6F8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4711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447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D588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50C2E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22A8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5CAE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64A3A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324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F2BE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E8F1B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06C28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F3D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CE94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8B8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B7A5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EA32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8F73E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BFA9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664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AFE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8803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6324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C2B48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1781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325A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CED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47F4E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6CA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7EB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9A86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18DB38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CF0F5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6525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911C8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13E9B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DA2B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5B89C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467B4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1C0564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8C0C7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5B00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5D59D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EE8082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2D925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AF3D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607A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513F3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8D55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940D2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7FBA60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B60937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A6946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7B21F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D2BB0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1EAD62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8598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E7B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18F1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4DB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73B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2C9A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1AE7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2AED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19C066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7062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0D40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7F24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624A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5163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384B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133E93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78EBE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98981E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7D168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C89B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D1AB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0E9B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E803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AE31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6148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4027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601D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D51A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3F2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ECA0A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AC485A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4A701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18066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1C42A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CD32C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C3F12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7DE82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68AB74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F9342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A3DE3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9B25E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B8EC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A8DD6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7C4A8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FFA5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C0187B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9AED03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926CDD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9790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4B210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541835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2BA2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0AAB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507F5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93E1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FD7D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B8125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5A5D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0BD4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4BB00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B48D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36F9C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A261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F31C3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F6E01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CA90B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92C48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9A67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272E5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A35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78E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5463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F38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1A5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E3092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26B0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8A0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290E9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3612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6C5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67683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061A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C56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AC33F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2E33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CA6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50CDB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DD5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3B3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A4398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92F90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EC4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891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BAD9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A70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1B1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963C5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9A19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71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A59B7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06ED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870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997F7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34B6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F8A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2BEC0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0A20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8E6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77883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6302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A27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79D76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792F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C25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D05A4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A411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A2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8D2F2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B13C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1AF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88744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D809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6E5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FC887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625C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990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4811C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70F0F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C6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1DD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10F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2C9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67B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2101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2E93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7C1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7C83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7A10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01C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B365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4E99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5D8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F8E4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8DE1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472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21AE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E6D0C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F20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F9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D36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DBC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D2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980D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0F4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33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0C90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4716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74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E806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F89D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77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AD4F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571C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45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74B7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3739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8F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4B96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C00C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E7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5095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2703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5F4D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5538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459A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7A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3E35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36F6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87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0DE8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DB90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F1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DF7A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75E5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5A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FAA5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0254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A9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6C72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34733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BE6FC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625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00D4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0FD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526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51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617D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6419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31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F6B2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EC8D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9B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4AA5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7E1B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BC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2C55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C17F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F9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6602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9D92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D2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4A8E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429A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C36A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36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13DE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332C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9A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ABA7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8335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6D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65C4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E5B83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91F9E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59E96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FA670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36EBD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79FB2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9D973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6AC67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29458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BBC8F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BA004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C41EE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AFFC8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D144E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ACD0D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0D2D2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3E8A5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629FDCC">
      <w:pPr>
        <w:rPr>
          <w:rFonts w:hint="default" w:ascii="Times New Roman" w:hAnsi="Times New Roman" w:cs="Times New Roman"/>
          <w:sz w:val="22"/>
          <w:szCs w:val="22"/>
        </w:rPr>
      </w:pPr>
    </w:p>
    <w:p w14:paraId="0A0C2C0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0E4EC1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M-CSF R Elisa Kit</w:t>
      </w:r>
    </w:p>
    <w:p w14:paraId="38F50F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593BBD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C42CB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DDFD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480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27FC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0010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2FA6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65FB5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1ECF2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154A6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BA19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76E4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752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BF76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334A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38D45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BE0C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C632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9032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46A8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292E9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04954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2B797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F8916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007D6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051C2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2AAB9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CSF1R(Colony stimulating factor 1 receptor),also known as M-CSFR and CD115, is a cell-surface protein encoded, in humans, by the CSF1R gene. The gene is located on long arm of chromosome 5(5q32) on the Crick(minus) strand. The encoded protein is a tyrosine kinase transmembrane receptor and member of the CSF1/PDGF receptor family of tyrosine-protein kinases. The encoded protein is a single pass type I membrane protein and acts as the receptor for colony stimulating factor 1, a cytokine which controls the production, differentiation, and function of macrophages. Both CSF1R, and its ligand colony stimulating factor 1 play an important role in the development of the mammary gland and may be involved in the process of mammary gland carcinogenesis.</w:t>
      </w:r>
    </w:p>
    <w:p w14:paraId="266A462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1C622D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651A9D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2D41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E62B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394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82F5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E00D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3C46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6EC2A47">
      <w:pPr>
        <w:rPr>
          <w:rFonts w:hint="default" w:ascii="Times New Roman" w:hAnsi="Times New Roman" w:cs="Times New Roman"/>
          <w:b/>
          <w:bCs/>
          <w:sz w:val="28"/>
          <w:szCs w:val="28"/>
        </w:rPr>
      </w:pPr>
    </w:p>
    <w:p w14:paraId="54337039">
      <w:pPr>
        <w:rPr>
          <w:rFonts w:hint="default" w:ascii="Times New Roman" w:hAnsi="Times New Roman" w:cs="Times New Roman"/>
          <w:b/>
          <w:bCs/>
          <w:sz w:val="28"/>
          <w:szCs w:val="28"/>
        </w:rPr>
      </w:pPr>
    </w:p>
    <w:p w14:paraId="2CA26D02">
      <w:pPr>
        <w:rPr>
          <w:rFonts w:hint="default" w:ascii="Times New Roman" w:hAnsi="Times New Roman" w:cs="Times New Roman"/>
          <w:b/>
          <w:bCs/>
          <w:sz w:val="28"/>
          <w:szCs w:val="28"/>
        </w:rPr>
      </w:pPr>
    </w:p>
    <w:p w14:paraId="4268E329">
      <w:pPr>
        <w:rPr>
          <w:rFonts w:hint="default" w:ascii="Times New Roman" w:hAnsi="Times New Roman" w:cs="Times New Roman"/>
          <w:b/>
          <w:bCs/>
          <w:sz w:val="28"/>
          <w:szCs w:val="28"/>
        </w:rPr>
      </w:pPr>
    </w:p>
    <w:p w14:paraId="6199EAA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6EE0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A4CB25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EF14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EE1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7D942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2699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A29D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9FBD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71FE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295D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6773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C689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5B31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F833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D3E1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3E1C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689B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43E4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5745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E54D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A2B2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24C4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AC47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E02C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DD7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8B0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048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74AC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DF9D8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6581A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885D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C98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DAF9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F07BA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BCD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989F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1CE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9500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909FB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7B16D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8CFC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145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CED2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9F7F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FDC8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AD0D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DCD0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CFA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ED66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EC1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CD5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8B2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37B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67E9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4CDF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EBC2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3189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D5A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D7AC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CA5F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EAF4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1C62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B2D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76D4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690C3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A646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AFB1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1B45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7355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F19CB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B1117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61702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6FD8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B922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8D8D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24F8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B1A2A8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24F48F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55C620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AD1EB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640B2A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DCD42E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D6D8E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8CF2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633DB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BD4D9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75E64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8F018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C9AA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D57B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3708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1F07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21A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0DC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36C3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4BD6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D24B7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EF6A1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82E6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903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70F9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5D37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820B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0780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3CECD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9A5F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7F96B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FC54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4B500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70C2C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8319A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514B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A344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3669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8CCF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CD26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368E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5ED7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A453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8368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4D7C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33D4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459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B337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ED9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D82D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969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8C7D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41E6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9849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3978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AE99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1A27D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1441E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810C9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76768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44207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BC9553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80B35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D3DB3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B8A68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7245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AC9F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408C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4E38A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5653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E1B4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12EC9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193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AB8D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7FD95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814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C476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67380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FC6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65B3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6B1D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0F44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6AF2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F86C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F8A52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3982B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D705E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5DFF5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9A8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A37F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AB86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115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7C02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D773E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EDD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8D43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EBFCE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91E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8AF5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6B2CF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9C8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0A17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6AA7B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3E3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E1B1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14076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AB4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C37D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18B8E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644A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BA7D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A1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0B3D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7C9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78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3F5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492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75C5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3B5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CE19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6016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5B0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7984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0149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913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15C1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A265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217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129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A104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CFA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82B8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33F1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360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8CBE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85BD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D33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7D3F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4F5B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F18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182A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B653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86F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D34D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EA0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CBB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93DE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7733C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A59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517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47E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F11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30C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6F0A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8601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E4EE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3546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8860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EEC8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EFB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3B5A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9F64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222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3B45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447C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FEC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7BD9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2BC07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917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386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0E5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9BE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0D0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86C3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5949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563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B95B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4F1A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BD6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C19C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6390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0C0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2212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642A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AB7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D467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0B42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EBF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36B6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0F19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C59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7C63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56BA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B41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D905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C493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1D5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255B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CFB1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D36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0154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5ED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E01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E1B8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2860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443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6A59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1B0F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B8C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FD86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DDBA0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C66D7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126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C66A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EEB2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5BE4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2BCC3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25C0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F80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E04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A571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DE3B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EBE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73B2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0A0A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90E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D48B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5204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18A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1BCE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008D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510F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B040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92AA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6B0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25B5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3830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1A0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ED0E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0EF4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71B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F6ED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17184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C7E9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969A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0281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C2D8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D374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1EB6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2620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8116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F032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0A3E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6E9A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9B0A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 and the factory results or the increase in the difference between batches of kits.</w:t>
      </w:r>
    </w:p>
    <w:p w14:paraId="1FE65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5CB5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F6B2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62AE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0BF6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F8ACB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F8ACB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D43F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E3CD322">
    <w:pPr>
      <w:pStyle w:val="6"/>
      <w:jc w:val="both"/>
    </w:pPr>
  </w:p>
  <w:p w14:paraId="5B10D75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BB1C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FD53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8C45A72"/>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9687</Words>
  <Characters>23146</Characters>
  <Lines>251</Lines>
  <Paragraphs>70</Paragraphs>
  <TotalTime>0</TotalTime>
  <ScaleCrop>false</ScaleCrop>
  <LinksUpToDate>false</LinksUpToDate>
  <CharactersWithSpaces>26070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2026-05-25T08:36:52Z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