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825D02">
      <w:pPr>
        <w:pStyle w:val="2"/>
        <w:bidi w:val="0"/>
        <w:jc w:val="center"/>
        <w:rPr>
          <w:rFonts w:hint="default" w:ascii="Times New Roman" w:hAnsi="Times New Roman" w:cs="Times New Roman"/>
          <w:b/>
          <w:bCs w:val="0"/>
          <w:sz w:val="36"/>
          <w:szCs w:val="36"/>
        </w:rPr>
      </w:pPr>
      <w:r>
        <w:rPr>
          <w:rFonts w:hint="eastAsia"/>
          <w:b/>
          <w:bCs/>
          <w:sz w:val="36"/>
          <w:szCs w:val="36"/>
        </w:rPr>
        <w:t>Canine Myeloperoxidase/MPO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EE7A60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312–20000pg/ml</w:t>
      </w:r>
    </w:p>
    <w:p w14:paraId="5384F7C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4508837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046D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1F45A1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D1D05C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9B31C5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95FAA0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E3FABA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9D91C2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495047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97EC9E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0CBC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B3B7D4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20000.0</w:t>
            </w:r>
          </w:p>
        </w:tc>
        <w:tc>
          <w:tcPr>
            <w:tcW w:w="1134" w:type="dxa"/>
            <w:vAlign w:val="center"/>
          </w:tcPr>
          <w:p w14:paraId="0F4E2AD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10000.0</w:t>
            </w:r>
          </w:p>
        </w:tc>
        <w:tc>
          <w:tcPr>
            <w:tcW w:w="1134" w:type="dxa"/>
            <w:vAlign w:val="center"/>
          </w:tcPr>
          <w:p w14:paraId="5B0304C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492584A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3AF22A3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2FAE710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1789973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312.0</w:t>
            </w:r>
          </w:p>
        </w:tc>
        <w:tc>
          <w:tcPr>
            <w:tcW w:w="1134" w:type="dxa"/>
            <w:vAlign w:val="center"/>
          </w:tcPr>
          <w:p w14:paraId="1E49F2A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2A59CB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598E0A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5F486E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D662C6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226353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AE81F5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F6C624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髓过氧化物酶（MPO）是一种哺乳动物吞噬细胞血蛋白，被认为主要介导宿主防御反应。它在中性粒细胞中大量表达，并在激活过程中分泌。髓过氧化物酶是人类多形核白细胞宿主防御系统的一部分，负责对多种生物体的杀微生物活性。它位于细胞核和细胞质中。核内MPO可能有助于保护DNA免受髓样细胞成熟和功能过程中产生的氧自由基的损伤。</w:t>
      </w:r>
    </w:p>
    <w:p w14:paraId="37D76EFB">
      <w:pPr>
        <w:ind w:firstLine="441" w:firstLineChars="0"/>
        <w:rPr>
          <w:rFonts w:hint="default" w:ascii="Times New Roman" w:hAnsi="Times New Roman" w:cs="Times New Roman"/>
        </w:rPr>
      </w:pPr>
    </w:p>
    <w:p w14:paraId="594800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7187A9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F31E93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F22AB2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B1B921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7FBCF4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68C50A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2AB852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D2D71A5">
      <w:pPr>
        <w:rPr>
          <w:rFonts w:hint="default" w:ascii="Times New Roman" w:hAnsi="Times New Roman" w:cs="Times New Roman"/>
        </w:rPr>
      </w:pPr>
      <w:r>
        <w:rPr>
          <w:rFonts w:hint="default" w:ascii="Times New Roman" w:hAnsi="Times New Roman" w:cs="Times New Roman"/>
        </w:rPr>
        <w:br w:type="page"/>
      </w:r>
    </w:p>
    <w:p w14:paraId="37F8EA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C87F44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75B599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49C9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FE435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4557A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A855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CED09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33063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801AC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D9C47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98B0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12178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F9C9A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FA1A1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36B2F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C409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6DFAA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B74AE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27340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5F0B1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D6AC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CAF1F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697AA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BCA61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13240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C2C6F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4366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10A591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FF2FA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51F10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E544B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AB0F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502A15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A661F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85C96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49E2B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4AD6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BA692A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BF79FB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62FF0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45B7A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92D3B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D163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B20F39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92AEF0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6EF2F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FF059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5B11E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20E6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EB76A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80B5C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E7951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0BFF6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97A97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6D75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95F99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E1C68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EC86D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35739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FDB2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21110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5A4EF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6E647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9EAB1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AD63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30591A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0EBE4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3D205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D2699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8F50A6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31F511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5F6560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1E41C7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A5DDD4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6C8E6E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7805E2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6CD92C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C154BD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A3DE1C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560BA1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5C02A4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28F027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0DDAA2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B3069F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B386F3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6E402C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AB128E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07C5E3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A1C555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1BB202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4524C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D3D66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C7713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72B44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2ED46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492CE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3C3E8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951C2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D2DEFB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8826E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9E2C7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6C274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61DC4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33DF1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8760E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4AA4AC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BC7340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9C691C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D4EE9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12CF6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A2ADD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59940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73BC1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8CB80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F3E2A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FAB7D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2D6AA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36863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3949F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D6C9F2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714092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942B39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6F93E9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733B06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467CF3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5BD6AE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779777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CFD57A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3E314D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B81C5A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9D5862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1F6A8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BF4B4D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D83AB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4D1E1A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762321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CE23A2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2A970B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0FDD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7C94CB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F6B755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CBDE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ED17AC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CFF54D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570D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DCAC98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ED5C19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D351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941B7E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D259E2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5F4D8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A56BB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12D8A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F22B7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6005F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C469B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E1DFE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65780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64428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BB6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D236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AD16E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BA23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D00D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84D8B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8AF4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C7DF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783CE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B1D0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860D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3BF1E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88A8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85AB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777A4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5293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EAA3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91FBD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B660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2E32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6B524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A1E99A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E7D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1995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DE2C4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4062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C83D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CBC0C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1CBE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4104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88D95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C455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B9CF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656ED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2C53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FE96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3D1B1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7A81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22B0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A4299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5959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8068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E5817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0D74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5292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05841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3ABC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CFF4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12916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B79C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F529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5A1A8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E83D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A5E9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03D4D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C16A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3C41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FE9E5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7C56DB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264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B3C98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01FD9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9E10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CE177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CEDB0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9F5C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2B01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0DC53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C967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0B52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A10B8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D91B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AE83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02B6A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31F2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44BC5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B5327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0A195F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104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22A4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9BED5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2028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AFAA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6E3B7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7379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0538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160F8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0E64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48AE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7949B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8527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7B4C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91DC6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29D1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6A71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6F417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D251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AD68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68E3B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65C6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AF43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46683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C423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D67E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61CFF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E2F7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3F46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B824D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4287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B7DB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E4C35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CDC7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2C8E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05C88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7849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0858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1930D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7DBD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66C4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897DB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8B3E8C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BD3F7A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0A9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443D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808D2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EDAE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DB8B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ADF23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D369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9B96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449DA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E4CB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4F4C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962E2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3D06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5DCC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8628B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BFD5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6B86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A97BB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D84D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4C18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45B4A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21F9B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CE0F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1D75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12BF1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278F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6915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26486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ED1E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B95C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F0FA4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E35D08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BD1E7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C23E6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D3EC7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104BF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546A6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FCD54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63745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50DC1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2793A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30780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B4350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24DDF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C5F18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AF4F2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49DD4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78010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F13B3DE">
      <w:pPr>
        <w:rPr>
          <w:rFonts w:hint="default" w:ascii="Times New Roman" w:hAnsi="Times New Roman" w:cs="Times New Roman"/>
          <w:sz w:val="22"/>
          <w:szCs w:val="22"/>
        </w:rPr>
      </w:pPr>
    </w:p>
    <w:p w14:paraId="62B0223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3157C3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Myeloperoxidase/MPO Elisa Kit</w:t>
      </w:r>
    </w:p>
    <w:p w14:paraId="15135F9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312–20000pg/ml</w:t>
      </w:r>
    </w:p>
    <w:p w14:paraId="64FE20C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34EC8EC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1056"/>
        <w:gridCol w:w="1036"/>
        <w:gridCol w:w="1036"/>
        <w:gridCol w:w="1036"/>
        <w:gridCol w:w="1036"/>
        <w:gridCol w:w="1037"/>
        <w:gridCol w:w="1037"/>
      </w:tblGrid>
      <w:tr w14:paraId="00932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03FC0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DACDA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605BA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10BF2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510DA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3DB6D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4061E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5C1D1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6711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2550D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20000.0</w:t>
            </w:r>
          </w:p>
        </w:tc>
        <w:tc>
          <w:tcPr>
            <w:tcW w:w="1036" w:type="dxa"/>
            <w:vAlign w:val="center"/>
          </w:tcPr>
          <w:p w14:paraId="679A9C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10000.0</w:t>
            </w:r>
          </w:p>
        </w:tc>
        <w:tc>
          <w:tcPr>
            <w:tcW w:w="1036" w:type="dxa"/>
            <w:vAlign w:val="center"/>
          </w:tcPr>
          <w:p w14:paraId="5415D3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40589D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33A3E1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5ACC2A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7" w:type="dxa"/>
            <w:vAlign w:val="center"/>
          </w:tcPr>
          <w:p w14:paraId="7B8DC5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312.0</w:t>
            </w:r>
          </w:p>
        </w:tc>
        <w:tc>
          <w:tcPr>
            <w:tcW w:w="1037" w:type="dxa"/>
            <w:vAlign w:val="center"/>
          </w:tcPr>
          <w:p w14:paraId="38DFD7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543A8A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A30471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7343EC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BB1DC8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6A4A6B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138365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209CD0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Myeloperoxidase (MPO) is a mammalian phagocytic blood protein, which is considered to mainly mediate host defense response. It is abundantly expressed in neutrophils and secreted during activation. Myeloperoxidase is a part of the host defense system of human polymorphonuclear leukocytes and is responsible for its microbicidal activity against a variety of organisms. It is located in the nucleus and cytoplasm. Intranuclear MPO may help to protect DNA from oxygen free radicals produced during maturation and function of myeloid cells.</w:t>
      </w:r>
    </w:p>
    <w:p w14:paraId="1FC4E9A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F41E75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CC32D2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5A4DA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5B122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5F7F5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31B94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93ED3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7B739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6E8B9FB">
      <w:pPr>
        <w:rPr>
          <w:rFonts w:hint="default" w:ascii="Times New Roman" w:hAnsi="Times New Roman" w:cs="Times New Roman"/>
          <w:b/>
          <w:bCs/>
          <w:sz w:val="28"/>
          <w:szCs w:val="28"/>
        </w:rPr>
      </w:pPr>
    </w:p>
    <w:p w14:paraId="005CFFB7">
      <w:pPr>
        <w:rPr>
          <w:rFonts w:hint="default" w:ascii="Times New Roman" w:hAnsi="Times New Roman" w:cs="Times New Roman"/>
          <w:b/>
          <w:bCs/>
          <w:sz w:val="28"/>
          <w:szCs w:val="28"/>
        </w:rPr>
      </w:pPr>
    </w:p>
    <w:p w14:paraId="0D06C71E">
      <w:pPr>
        <w:rPr>
          <w:rFonts w:hint="default" w:ascii="Times New Roman" w:hAnsi="Times New Roman" w:cs="Times New Roman"/>
          <w:b/>
          <w:bCs/>
          <w:sz w:val="28"/>
          <w:szCs w:val="28"/>
        </w:rPr>
      </w:pPr>
    </w:p>
    <w:p w14:paraId="445F9C58">
      <w:pPr>
        <w:rPr>
          <w:rFonts w:hint="default" w:ascii="Times New Roman" w:hAnsi="Times New Roman" w:cs="Times New Roman"/>
          <w:b/>
          <w:bCs/>
          <w:sz w:val="28"/>
          <w:szCs w:val="28"/>
        </w:rPr>
      </w:pPr>
    </w:p>
    <w:p w14:paraId="486577E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2977D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FA4F73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4A6F1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CEFE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Merge w:val="restart"/>
            <w:vAlign w:val="center"/>
          </w:tcPr>
          <w:p w14:paraId="50CD542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C9FC5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C3FD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86FC1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694E3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F1702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C6B5D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068A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0DAF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EC46D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B7759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8DD58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89A9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7E10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906C6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4F1A8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4FC71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EBC0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AF2CA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92E36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99A5B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985C6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F0C8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978A4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C94122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A664B6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11516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CE01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A457F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F0785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4EA49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39186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46B9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F2907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35678A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19F59E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C80D4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3016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B7C8D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451EF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6B7F9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BB0DB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B397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0F7E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E9EA9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077E7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53DC6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9028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4F18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79CE7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C61D3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3FA5A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4909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3BB5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EB4D6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E5235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60B43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24A3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530B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1105B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2CA08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86404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24476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F8A43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7E418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5EC85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9F2CEC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27D70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96C79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7FAB58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D75F3A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0D30DC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D283C1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84AA54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2ABCB7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86C75F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8B055C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3FFE18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D2218F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86BEC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35FF0E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9E6E85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2EB43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18C1C7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215D2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A121C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545AA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882F5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CCE86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B49E8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F1A92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68557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D129C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B6A0E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C1B5F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7ED9D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D9E39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D083C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31BD7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6A68A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74A35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9D40E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582FE5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BDEBB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E930CC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065A6E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5F790E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026E4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7A12D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D303A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5BC85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2026D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C327A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7B41B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AE15A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FE1D9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C14FE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368D1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FA32B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B5929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AFE83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B4161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C48F6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1F001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AEB7D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88E33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89F7F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A9FE7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228F9D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DC05B3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E0665F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49C772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AAA74B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3F67A5B">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EC1E38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FF2EDA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FB6FAD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A1D5F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1AC0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3742F4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5AF2D2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7D81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9695C8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CBDD9B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2014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6359EB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689449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E7A8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365EC2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4EEAFB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025DB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950EE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32EED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CE513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58CF1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1025C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BC052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96548B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37E1A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2BC30C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2F69E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1B450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38A2C6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3792C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6E1CF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33EAEE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1FE64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217B4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0D9145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F699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21FD2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5B79F0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4D4A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015F2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E22DA9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D8755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2554D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BA2BD4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4472B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1F1BA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A8FC7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A0539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DDDC1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DB9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476AF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9AA36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491A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8B1C4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9225D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B96F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8ECC2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A2029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8AEB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ABF11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1C341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CE29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956C7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D5041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39B0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CA6D7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BE895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DBDD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146ED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944A0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650E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07EA8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D4D25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507A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0D7EF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4C5A4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BE50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2CE20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456C0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E6F5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E9446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814D5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22DC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593EF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86EC9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01C01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B04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84710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539B7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E582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F9DA0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9BEE0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0444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58D727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23049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46A23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7B55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E9C3F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358C7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0F65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A91AE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7526D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481F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BA1C7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5F7FD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C8ADA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F4C0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23B60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ACF6A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4338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7695E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266A1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23D6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25824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F689D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BE46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5A917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4C2BA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6CEE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D3AC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D375F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0358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88B3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9456E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D543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740B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90980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471C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7BFD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E9334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4D14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DC4C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A8286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BEFC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EBE3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CE1B3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4235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2278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40CB3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5BC0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F449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4CAD0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42A9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2DBD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633D5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1625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98E7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243A1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F2BD5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DE625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8FD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D932C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B3FE1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932A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725409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004E9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92AA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BFDB4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9274D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E0BB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067EC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0142F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20E9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E2D10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81A20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FAC6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1CDE4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F445B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BA60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029A9B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1D4D7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D659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4181E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AA714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4D31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EAA8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81985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FF85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4100B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15E25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6F058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0D2A6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06D3C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167F8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4DEE4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1FEC9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5F3D0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2E2D4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DAA54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5B420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F9EC7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F163E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5F686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67412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B3B92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3CE26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AAEDC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D6BEB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ED886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0ED886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F47D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9474926">
    <w:pPr>
      <w:pStyle w:val="6"/>
      <w:jc w:val="both"/>
    </w:pPr>
  </w:p>
  <w:p w14:paraId="24647EB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5F718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313CC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BB91643"/>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11147</Words>
  <Characters>31432</Characters>
  <Lines>251</Lines>
  <Paragraphs>70</Paragraphs>
  <TotalTime>0</TotalTime>
  <ScaleCrop>false</ScaleCrop>
  <LinksUpToDate>false</LinksUpToDate>
  <CharactersWithSpaces>35733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2026-05-26T02:34:15Z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