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C28EF1">
      <w:pPr>
        <w:pStyle w:val="2"/>
        <w:bidi w:val="0"/>
        <w:jc w:val="center"/>
        <w:rPr>
          <w:rFonts w:hint="default" w:ascii="Times New Roman" w:hAnsi="Times New Roman" w:cs="Times New Roman"/>
          <w:b/>
          <w:bCs w:val="0"/>
          <w:sz w:val="36"/>
          <w:szCs w:val="36"/>
        </w:rPr>
      </w:pPr>
      <w:r>
        <w:rPr>
          <w:rFonts w:hint="eastAsia"/>
          <w:b/>
          <w:bCs/>
          <w:sz w:val="36"/>
          <w:szCs w:val="36"/>
        </w:rPr>
        <w:t>Mouse CCL9/MRP2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0F5C8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6D3B4DF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1D46DD5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86BA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9B117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9DF68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B2469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0E990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E6A96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435A7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5D2C5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CDC2D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9F66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9961B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4005D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B6C80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FA8F8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C0CF2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EFD6C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00E8A0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3F5F69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F3584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E58F1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EEC93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43218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8D524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8ECCD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F5403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趋化因子（C-C 基序）配体 9（CCL9），也称为 MIP-1γ和MRP-2，是属于CC趋化因子家族的一种小细胞因子。在派尔斑周围发现的CCL9由滤泡相关上皮（FAE）分泌，可吸引具有细胞表面分子 CD11b 和趋化因子受体 CCR1 的树突状细胞。CCL9 在巨噬细胞和髓样细胞中组成性表达。CCL9可通过其受体 CCR1（在破骨细胞上发现的最丰富的趋化因子受体）激活破骨细胞，提示 CCL9 在骨吸收中起重要作用。</w:t>
      </w:r>
    </w:p>
    <w:p w14:paraId="52249EDF">
      <w:pPr>
        <w:ind w:firstLine="441" w:firstLineChars="0"/>
        <w:rPr>
          <w:rFonts w:hint="default" w:ascii="Times New Roman" w:hAnsi="Times New Roman" w:cs="Times New Roman"/>
        </w:rPr>
      </w:pPr>
    </w:p>
    <w:p w14:paraId="28974C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95EBF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8D863D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74E4B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F1E434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98E535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C314ED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5B7BBFB">
      <w:pPr>
        <w:rPr>
          <w:rFonts w:hint="default" w:ascii="Times New Roman" w:hAnsi="Times New Roman" w:cs="Times New Roman"/>
        </w:rPr>
      </w:pPr>
      <w:r>
        <w:rPr>
          <w:rFonts w:hint="default" w:ascii="Times New Roman" w:hAnsi="Times New Roman" w:cs="Times New Roman"/>
        </w:rPr>
        <w:br w:type="page"/>
      </w:r>
    </w:p>
    <w:p w14:paraId="2B928E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F6C78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46434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5CB4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90036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A8180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B3CA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31B50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D8D16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D464E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21879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BD11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F734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82DEC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90622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1F4C2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AD99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4F08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E57CA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AC80A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AEF58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7E1A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D164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4FF4D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F6B98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281BE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47954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4C7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9A92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01880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5F105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F8390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9232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DDEDB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D19BD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0852D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CF45B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BFE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03C5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46CB7E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59BDD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F18F0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85F71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6DDE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0DF4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DF5B8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F59CD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59DB2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1B811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EBE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771B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1A478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721ED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3739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510F6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619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23D4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E4553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3CCEB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A03CA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0DD5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A49C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38E41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04BEA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1E261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9A7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CBA114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9460C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47D53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3CBDE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B4FE24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2F986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22EF13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C13F20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865822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5126B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6EDC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28553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41EADE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ABFBB1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1483AC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74D7B7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FEACC0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1EF447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BF2AC4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D86B5A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CB4AA0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3A2F8E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17AF3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D1EB0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965C02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6230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5A0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ECB8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42AD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C5FA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2807E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2ED79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1373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13AC78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8805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5EC8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0B4E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47D33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48572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7FC5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568D7B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085ED9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064F81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8B717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5FD4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95DE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DBC90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6758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0E8F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E7CB0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07D49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6599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E0908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B7411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936C6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471B30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9EE02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D254A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51D64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EC800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57EE4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95358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6E20BD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07711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55B2B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BD7AD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5F45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8F482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B731C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8AF69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376F54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9AE003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EFD776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1D27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05B8B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20EEBD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F922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2ACDE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EC13F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3ED3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9469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160F7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341E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64BD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27EBB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47F98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E38B2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73AAE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45E45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A347E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3E196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15F44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ECC89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63FAD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CE5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4EE3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C4D7B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EF65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2CB6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DF3A0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B4E3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6AF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7361A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1F85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E94D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CE2E2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B902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CDF7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7D34D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CC28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5896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8DFC5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9CCF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4D89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FE5E3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DE1CB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03F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32E7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89EC3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2ACF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DBF1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5156B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FA5D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571F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BE60B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4E8F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BB95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4690A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9073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E63C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6A1B7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84B1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F956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8D8FC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755C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6E83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D61BF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ADB6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908D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E4A80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E8D9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E2AB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9B884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3728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C545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A7A93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24BC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59E55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672A5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449A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C256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DFFAE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05B75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17B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480A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FE05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739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0F1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E10D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3C8A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C66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0481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2F77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367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1EBD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B942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D4B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D8B9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1B6A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FAA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65D3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16F0D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718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0C4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A57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E88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72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BE70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9BC7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D39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B3C0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8874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7C8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B463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F841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092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F4F6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5060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DD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6FC5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A7AE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F8C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3EBA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D580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90F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2033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164C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AC8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A207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F1BA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554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18C1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7C9B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7FA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0660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A4A8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11C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7AF2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9E9F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6DC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0209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3F14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2D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4D26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C1158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CA17D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901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2582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8529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0DC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CA4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55A0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8E94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54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0E13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8671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AA5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7F02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8B46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FE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FB34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4FF5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37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70A3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9E89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C49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A741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9130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9126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676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DA46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0178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F31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DF4C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1B7D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D15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6E78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B8296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AA8F5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2ED70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83D7E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644D0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CA70E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E51B3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8F918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FFE0C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AD20C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9387B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B365E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2A374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5BAB2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94211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7C7D2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39AF5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91FE6FD">
      <w:pPr>
        <w:rPr>
          <w:rFonts w:hint="default" w:ascii="Times New Roman" w:hAnsi="Times New Roman" w:cs="Times New Roman"/>
          <w:sz w:val="22"/>
          <w:szCs w:val="22"/>
        </w:rPr>
      </w:pPr>
    </w:p>
    <w:p w14:paraId="4A56228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84D9CB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CCL9/MRP2 Elisa Kit</w:t>
      </w:r>
    </w:p>
    <w:p w14:paraId="555A63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05ABEA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5537C7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98E7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0ECC29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AE8E4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AF2D4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66768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2C3C2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8E6B7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05A7D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88484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B263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6A80E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4B0DD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60965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323D2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A9F40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43B2A7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5FC2DD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4FB79A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55AF0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DF69D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B8AA6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9E018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E87F4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E9B0D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BFD76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CCL9 is Chemokine(C-C motif) ligand 9(CCL9), also called MIP-1 gamma and MRP-2, is a small cytokine belonging to the CC chemokine family. CCL9 which found around Peyer's patches is secreted by follicle-associated epithelium(FAE), and it can attract dendritic cells that possess the cell surface molecule CD11b and the chemokine receptor CCR1. CCL9 is constitutively expressed in macrophages and myeloid cells. CCL9 can activate osteoclasts through its receptor CCR1(the most abundant chemokine receptor found on osteoclasts) suggesting an important role for CCL9 in </w:t>
      </w:r>
      <w:r>
        <w:rPr>
          <w:rFonts w:hint="eastAsia"/>
        </w:rPr>
        <w:br w:type="textWrapping"/>
      </w:r>
      <w:r>
        <w:rPr>
          <w:rFonts w:hint="eastAsia"/>
        </w:rPr>
        <w:t>bone resorption.</w:t>
      </w:r>
    </w:p>
    <w:p w14:paraId="5BF802D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23CB19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E1A7E5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83AD0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FB0E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A16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3EA3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8B9B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09F1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2B93A90">
      <w:pPr>
        <w:rPr>
          <w:rFonts w:hint="default" w:ascii="Times New Roman" w:hAnsi="Times New Roman" w:cs="Times New Roman"/>
          <w:b/>
          <w:bCs/>
          <w:sz w:val="28"/>
          <w:szCs w:val="28"/>
        </w:rPr>
      </w:pPr>
    </w:p>
    <w:p w14:paraId="1AA88B93">
      <w:pPr>
        <w:rPr>
          <w:rFonts w:hint="default" w:ascii="Times New Roman" w:hAnsi="Times New Roman" w:cs="Times New Roman"/>
          <w:b/>
          <w:bCs/>
          <w:sz w:val="28"/>
          <w:szCs w:val="28"/>
        </w:rPr>
      </w:pPr>
    </w:p>
    <w:p w14:paraId="0833C005">
      <w:pPr>
        <w:rPr>
          <w:rFonts w:hint="default" w:ascii="Times New Roman" w:hAnsi="Times New Roman" w:cs="Times New Roman"/>
          <w:b/>
          <w:bCs/>
          <w:sz w:val="28"/>
          <w:szCs w:val="28"/>
        </w:rPr>
      </w:pPr>
    </w:p>
    <w:p w14:paraId="52401AD2">
      <w:pPr>
        <w:rPr>
          <w:rFonts w:hint="default" w:ascii="Times New Roman" w:hAnsi="Times New Roman" w:cs="Times New Roman"/>
          <w:b/>
          <w:bCs/>
          <w:sz w:val="28"/>
          <w:szCs w:val="28"/>
        </w:rPr>
      </w:pPr>
    </w:p>
    <w:p w14:paraId="76949C4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26F23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42C0BF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EBF2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6EBC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0C612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69448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2658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71050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7DC86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8C9D4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57866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A458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EFD5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241BB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4078B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FF059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C766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2CFE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39DB8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CD877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86F93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E074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F8C5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843E6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42FAE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C4DD6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3918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EBF6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B04EA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D85A6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9E62F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6698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1CEC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E4ACD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70277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693A1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FE6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1A40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ED798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1AD49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B5C35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8BCB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80B3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A60B3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FCDA1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DCE83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EB43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0AEB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3C8E7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3293E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9E040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FC75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E4A1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12AC4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4C10D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6F1D8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74E5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5428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8A3B3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CF7EE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A33BD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D481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BB9E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DB24A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7A1B5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95527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D569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01C0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F27CD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60E32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9B750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87959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BEA1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D8B57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509D52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42D67D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00A435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3A34A7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2B88DA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A9540E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88A869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D52B3F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2A1E28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1E43D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9626A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AB360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85CC4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6B461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122DD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AF78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2BBD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9A52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F070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3E25E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57C82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E85B8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0949E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AB452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B6373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A502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BFAE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4D90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ED79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29FD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2B35E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B166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C5E3E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230B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E0893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247AB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B7A5E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F134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8147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FA42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9AFC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ADC9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6443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C068F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AB5EC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FA3D8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0BF21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D7C6C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9FA3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8ED6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B854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BBEE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7ABAE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28209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30766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BE058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2319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1849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CDB3D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173C6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C2F95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DEBA7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3001B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10F41A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3218D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4D43F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7B8E2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97246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D8D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DE11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2EC72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3F7C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336C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3F95C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183B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A23C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0D8A4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8154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F6595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1A6BB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C85E8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7DED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2B525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F495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BC43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02D5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84524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0A3AA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02B35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5B9DA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C0D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DD04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16D9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58F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8BB6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50D1B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7C9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F48A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9DBB9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BD8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6582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C746A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707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0468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EB372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364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9601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BFCFC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31F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25DD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2FE5E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F76B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BF6E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1AB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2009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6E3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BA3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AE6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860E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002F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84B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E576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BB91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FA1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0A1C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8533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EE61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212C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6947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18B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2A83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8930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A86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88AB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7F21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2EF1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3D5F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6A42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14A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9547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C4B3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96A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AEF7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2CA3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44C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CFC1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35F2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311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C28B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7DD52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BD9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E1DD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3AF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A4D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DAC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C621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9A83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EE3A7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307C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8381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D18B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1A5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3157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FDED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6314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4DCA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20D4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2409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4549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BD440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850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221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AB69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8A7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949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CEC7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155D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12A1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C8FE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9C00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D93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E1A7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4149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225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788E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B5FE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263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E009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0F74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B5B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9AD3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061D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5C6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A0C8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E07B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3ED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237E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6725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F8F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96AE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FCAE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784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C6B8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B0AF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064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4783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8353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59C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C5A0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7FB0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A4B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41EC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4A422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42F09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DEC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7B59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8891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FDDB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2D193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79C4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1A8A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13C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673E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81FE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533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1ECF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7F2A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3FD2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F7CF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FC3F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1A1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99DE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744F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8CCA4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E32E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C595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E75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4D18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1C1A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3CB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67B8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1FE3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78F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CA03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86499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3E1ED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8DEE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5B889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2676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7A54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692D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605DF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18CA4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EAFD5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16C6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3063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A7413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E9A4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EA23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CAB0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0C8E5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51A17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4C6E1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04C6E1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39CF2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BC4172D">
    <w:pPr>
      <w:pStyle w:val="6"/>
      <w:jc w:val="both"/>
    </w:pPr>
  </w:p>
  <w:p w14:paraId="6350530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E35D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0BE4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1EEB2B34"/>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8679</Words>
  <Characters>18077</Characters>
  <Lines>251</Lines>
  <Paragraphs>70</Paragraphs>
  <TotalTime>0</TotalTime>
  <ScaleCrop>false</ScaleCrop>
  <LinksUpToDate>false</LinksUpToDate>
  <CharactersWithSpaces>20042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2026-06-01T09:04:34Z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