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71BB8">
      <w:pPr>
        <w:pStyle w:val="2"/>
        <w:bidi w:val="0"/>
        <w:jc w:val="center"/>
        <w:rPr>
          <w:rFonts w:hint="default" w:ascii="Times New Roman" w:hAnsi="Times New Roman" w:cs="Times New Roman"/>
          <w:b/>
          <w:bCs w:val="0"/>
          <w:sz w:val="36"/>
          <w:szCs w:val="36"/>
        </w:rPr>
      </w:pPr>
      <w:r>
        <w:rPr>
          <w:rFonts w:hint="eastAsia"/>
          <w:b/>
          <w:bCs/>
          <w:sz w:val="36"/>
          <w:szCs w:val="36"/>
        </w:rPr>
        <w:t>Canine Kininogen-1/KNG1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63E5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3E985C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35D9A4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6FB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8D8D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F876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7CBD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4552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CD1D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4481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8DF3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8879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BB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9B5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247FE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1100D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60F30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316D6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F0343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A4975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FE42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78E4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829B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F943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694B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CB38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089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537D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激肽原-1（KNG1），也称为α-2-巯基蛋白酶抑制剂，Williams Fitzgerald Flaujeac因子或HMWK激肽释放酶因子，是一种在人类中由KNG1基因编码的蛋白质。它被映射到3q27.3。KNG1基因利用选择性剪接产生两种不同的蛋白质——高分子量激肽原（HMWK）和低分子量激肽原（LMWK）。HMWK对血液凝固和激肽释放酶-激肽系统的组装至关重要。此外，缓激肽，一种引起多种生理效应的肽，从HMWK中释放出来。与HMWK相比，LMWK不参与血液凝固。除此之外，KNG1是血液凝固系统以及激。</w:t>
      </w:r>
    </w:p>
    <w:p w14:paraId="4D9AC79A">
      <w:pPr>
        <w:ind w:firstLine="441" w:firstLineChars="0"/>
        <w:rPr>
          <w:rFonts w:hint="default" w:ascii="Times New Roman" w:hAnsi="Times New Roman" w:cs="Times New Roman"/>
        </w:rPr>
      </w:pPr>
    </w:p>
    <w:p w14:paraId="24620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1897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F267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0F64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5240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CA24F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CEB147">
      <w:pPr>
        <w:rPr>
          <w:rFonts w:hint="default" w:ascii="Times New Roman" w:hAnsi="Times New Roman" w:cs="Times New Roman"/>
        </w:rPr>
      </w:pPr>
      <w:r>
        <w:rPr>
          <w:rFonts w:hint="default" w:ascii="Times New Roman" w:hAnsi="Times New Roman" w:cs="Times New Roman"/>
        </w:rPr>
        <w:br w:type="page"/>
      </w:r>
    </w:p>
    <w:p w14:paraId="2F9990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4024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BB84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6C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DE9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F2B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02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CF7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127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AFC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C8EE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3D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498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D29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7898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D96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A7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6EB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E2B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79C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6DB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90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AA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D3F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A88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54D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170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8D2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2568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445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0AF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782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52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3E7B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107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41B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829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19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8BC7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30F2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5116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8DC6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BDC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BB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616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ABB9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0C3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770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9206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A7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5B7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617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A21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393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853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25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641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131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753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CFD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3B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8BC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C6C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862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252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86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4A25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66E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194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9907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D05C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1DC6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58A3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C2EF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EC7A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728D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EF3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E0A2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8655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AC387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0CFE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8F6B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8761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B5F8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16F4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F8CB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9267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A751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4ED2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357F8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177C3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438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0F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0E8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C920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2F2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FEC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E3D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697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5CB4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B24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A8A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623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11E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775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84A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9322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DBF7A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A41B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2E58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44B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F41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5ABF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C76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541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663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502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FED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EE4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15C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860A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6356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C599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DBBA6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549E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0064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28F8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3867C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5D02B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B80E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2AC8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ED90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A25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AB10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62E9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7601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41F9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AE5A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1F752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14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A486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9A45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49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ED82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6853D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F7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3784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9F7E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D7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494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AE8F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035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590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359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691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EDF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166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BE93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E77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EA2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EA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03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1D4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92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B7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5FD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11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A6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E8F3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C8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7F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DCC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05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91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41CB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16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99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1AD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E6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11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FE30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9361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F9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18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541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C0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24A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EBD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C3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2B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38F6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BE0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B8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4F4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19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43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AED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A6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62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2B8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61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0B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C52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2D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20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2FC6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BC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42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A13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B23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47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97DD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0B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7B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35F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4D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90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AA6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080BD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0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53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1DC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12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30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CCD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CE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7E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F00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C4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03A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16A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AB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99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92D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62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30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8F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E54E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A0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EA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095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84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2F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9D9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A36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F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1E1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38D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07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3363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11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6C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2B8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BAA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03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3AE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2D5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BE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364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9E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D9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C6D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2A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D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303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89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B2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54D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1E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69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20A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86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E1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800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3D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1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CC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63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F6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68E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E9DD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B80F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24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9A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200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37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E9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15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C5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4B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524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16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0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636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72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DF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97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050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02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EA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E3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82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AEA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4B5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14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E3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4B8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B5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F8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2FA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E6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96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A8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91B6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B8E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8F3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7DB3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B5CE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75E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42A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15F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14C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53DF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233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F7B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F9D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A5F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1795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FA6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621A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C927E3">
      <w:pPr>
        <w:rPr>
          <w:rFonts w:hint="default" w:ascii="Times New Roman" w:hAnsi="Times New Roman" w:cs="Times New Roman"/>
          <w:sz w:val="22"/>
          <w:szCs w:val="22"/>
        </w:rPr>
      </w:pPr>
    </w:p>
    <w:p w14:paraId="5AA91B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50B5A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Kininogen-1/KNG1 Elisa Kit</w:t>
      </w:r>
    </w:p>
    <w:p w14:paraId="11A75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77BC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1FBEB4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051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525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85C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A90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2F2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FD4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E27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B862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980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05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DA2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2CFA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45BE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AEB3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4C68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5B95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018A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7F9B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928D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F324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C6F9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502D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89C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A772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63C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Kininogen-1/KNG1 is, also known as alpha-2-thiol proteinase inhibitor, Williams-Fitzgerald-Flaujeac factor or the HMWK-kallikrein factor, is a protein that in humans is encoded by the KNG1 gene. It is mapped to 3q27.3. The KNG1 gene uses alternative splicing to generate two different proteins – high – molecular - weight kininogen (HMWK) and low - molecular- weight kininogen (LMWK). HMWK is essential for blood coagulation and assembly of the kallikrein-kinin system. Also, bradykinin, a peptide causing numerous physiological effects, is released from HMWK. In contrast to HMWK, LMWK is not involved in blood coagulation. In addition to that, KNG1 is a constituent of the blood coagulation system as well as the kinin-kallikrein system.</w:t>
      </w:r>
    </w:p>
    <w:p w14:paraId="58DD8D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D844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CA0AE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010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918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0D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ECA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0B2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537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A05F64">
      <w:pPr>
        <w:rPr>
          <w:rFonts w:hint="default" w:ascii="Times New Roman" w:hAnsi="Times New Roman" w:cs="Times New Roman"/>
          <w:b/>
          <w:bCs/>
          <w:sz w:val="28"/>
          <w:szCs w:val="28"/>
        </w:rPr>
      </w:pPr>
    </w:p>
    <w:p w14:paraId="552B1B05">
      <w:pPr>
        <w:rPr>
          <w:rFonts w:hint="default" w:ascii="Times New Roman" w:hAnsi="Times New Roman" w:cs="Times New Roman"/>
          <w:b/>
          <w:bCs/>
          <w:sz w:val="28"/>
          <w:szCs w:val="28"/>
        </w:rPr>
      </w:pPr>
    </w:p>
    <w:p w14:paraId="09387781">
      <w:pPr>
        <w:rPr>
          <w:rFonts w:hint="default" w:ascii="Times New Roman" w:hAnsi="Times New Roman" w:cs="Times New Roman"/>
          <w:b/>
          <w:bCs/>
          <w:sz w:val="28"/>
          <w:szCs w:val="28"/>
        </w:rPr>
      </w:pPr>
    </w:p>
    <w:p w14:paraId="27D507CF">
      <w:pPr>
        <w:rPr>
          <w:rFonts w:hint="default" w:ascii="Times New Roman" w:hAnsi="Times New Roman" w:cs="Times New Roman"/>
          <w:b/>
          <w:bCs/>
          <w:sz w:val="28"/>
          <w:szCs w:val="28"/>
        </w:rPr>
      </w:pPr>
    </w:p>
    <w:p w14:paraId="26FA660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747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19E6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27A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49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A09F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B13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BE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8DE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AA8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094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0C6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CE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41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3D5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EBE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801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42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BC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C5CB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7EE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5C9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A6B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5D4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FFB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DA3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2D8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4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A1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4A4E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486A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B2C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7F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B3B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30D7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A74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FD1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1B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3DC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6C74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1D24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C1C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6D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6A2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CF6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313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2E83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71D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CF7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918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470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578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84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E88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010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F3D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C59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CD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91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2DB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960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93F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FD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430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5CE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B1C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B0A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4EE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13C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DC9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A09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D7D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3B8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97A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E0F1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08F7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F5F1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C0953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365D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003B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E2D7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7658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3DF6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8E94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ECE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E62C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165A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F36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6BDB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44C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E6A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916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751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FF6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FE5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650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BE0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31D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60B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27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E36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433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418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7EE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826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1D8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A09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E93A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A85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9777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7207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A86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CFC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3BD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46A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25D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67E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9B4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584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FA7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7E2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215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0CA6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D78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65B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5C0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66A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37A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0A8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85C2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AB7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BC28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17C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3B6A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ADC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B1BE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623B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F7F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44AAB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509B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B4AB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FE5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377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F2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5B3F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414D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EA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8A0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AC2A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27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1EBE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3B61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98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742E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DC1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751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4F3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20B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94E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BA7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5D57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747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29BA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DAD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C668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F05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A52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719A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36F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1A5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3E11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1D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8A5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5BB4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F75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6F7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3026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069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579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80CF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0D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78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DB44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863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2E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278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C1A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078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A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CCF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716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6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F19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53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17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773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8C3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6C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DB0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71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EB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370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073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85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D5E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FB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C6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016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31D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00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254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D57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6E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D48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C79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6F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2F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235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8C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96E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5F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12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78E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019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D8E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A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E56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FF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3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06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31C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3DB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CDF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41B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01C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19E5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D76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26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FC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74D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7C8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1F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19C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E79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4AB8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B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54A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C06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3E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F17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A45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B90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5B0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DF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4A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F5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892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F4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3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3B2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E9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60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4F98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B30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1A8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26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75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02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42D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240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38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4A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78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02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CDF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F3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3B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67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F3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3A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5ED0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CE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75B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04F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8D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F6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74B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848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653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7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21D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65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6A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530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1FE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BB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B8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67E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75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D6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074A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3F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8D1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0C1F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80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A2D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722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BE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EED8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1E1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4A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67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67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42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23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614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DF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F3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01C5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450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B5A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6A4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A93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057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0D3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A8D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3F9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8D3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072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072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F32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493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DFE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F62A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D13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57A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B40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674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1674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7EC8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C72B20">
    <w:pPr>
      <w:pStyle w:val="6"/>
      <w:jc w:val="both"/>
    </w:pPr>
  </w:p>
  <w:p w14:paraId="58E7F9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ED9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03A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C24F5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9904</Words>
  <Characters>24363</Characters>
  <Lines>251</Lines>
  <Paragraphs>70</Paragraphs>
  <TotalTime>0</TotalTime>
  <ScaleCrop>false</ScaleCrop>
  <LinksUpToDate>false</LinksUpToDate>
  <CharactersWithSpaces>27474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2026-05-25T08:14:49Z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